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4F1EB" w14:textId="656400E2" w:rsidR="00096261" w:rsidRDefault="00096261" w:rsidP="00096261">
      <w:pPr>
        <w:pStyle w:val="paragraph"/>
        <w:spacing w:before="0" w:beforeAutospacing="0" w:after="160" w:afterAutospacing="0"/>
        <w:jc w:val="center"/>
        <w:textAlignment w:val="baseline"/>
      </w:pPr>
      <w:r>
        <w:rPr>
          <w:rStyle w:val="normaltextrun"/>
          <w:rFonts w:ascii="Calibri" w:hAnsi="Calibri" w:cs="Calibri"/>
          <w:b/>
          <w:bCs/>
          <w:color w:val="1F3864"/>
        </w:rPr>
        <w:t>CONSEIL D’ED. 650 HUMAINS EN SOCIETE</w:t>
      </w:r>
      <w:r>
        <w:rPr>
          <w:rStyle w:val="scxw217089738"/>
          <w:rFonts w:ascii="Calibri" w:hAnsi="Calibri" w:cs="Calibri"/>
          <w:color w:val="1F3864"/>
        </w:rPr>
        <w:t> </w:t>
      </w:r>
      <w:r>
        <w:rPr>
          <w:rFonts w:ascii="Calibri" w:hAnsi="Calibri" w:cs="Calibri"/>
          <w:color w:val="1F3864"/>
        </w:rPr>
        <w:br/>
      </w:r>
      <w:r w:rsidR="00F75CE0">
        <w:rPr>
          <w:rStyle w:val="normaltextrun"/>
          <w:rFonts w:ascii="Calibri" w:hAnsi="Calibri" w:cs="Calibri"/>
          <w:b/>
          <w:bCs/>
          <w:color w:val="1F3864"/>
        </w:rPr>
        <w:t xml:space="preserve">18 </w:t>
      </w:r>
      <w:r w:rsidR="00A12972">
        <w:rPr>
          <w:rStyle w:val="normaltextrun"/>
          <w:rFonts w:ascii="Calibri" w:hAnsi="Calibri" w:cs="Calibri"/>
          <w:b/>
          <w:bCs/>
          <w:color w:val="1F3864"/>
        </w:rPr>
        <w:t>février</w:t>
      </w:r>
      <w:r w:rsidR="00F75CE0">
        <w:rPr>
          <w:rStyle w:val="normaltextrun"/>
          <w:rFonts w:ascii="Calibri" w:hAnsi="Calibri" w:cs="Calibri"/>
          <w:b/>
          <w:bCs/>
          <w:color w:val="1F3864"/>
        </w:rPr>
        <w:t xml:space="preserve"> 2025</w:t>
      </w:r>
      <w:r>
        <w:rPr>
          <w:rStyle w:val="normaltextrun"/>
          <w:rFonts w:ascii="Calibri" w:hAnsi="Calibri" w:cs="Calibri"/>
          <w:b/>
          <w:bCs/>
          <w:color w:val="1F3864"/>
        </w:rPr>
        <w:t xml:space="preserve"> – </w:t>
      </w:r>
      <w:r w:rsidR="00F75CE0">
        <w:rPr>
          <w:rStyle w:val="normaltextrun"/>
          <w:rFonts w:ascii="Calibri" w:hAnsi="Calibri" w:cs="Calibri"/>
          <w:b/>
          <w:bCs/>
          <w:color w:val="1F3864"/>
        </w:rPr>
        <w:t>9h</w:t>
      </w:r>
      <w:r>
        <w:rPr>
          <w:rStyle w:val="normaltextrun"/>
          <w:rFonts w:ascii="Calibri" w:hAnsi="Calibri" w:cs="Calibri"/>
          <w:b/>
          <w:bCs/>
          <w:color w:val="1F3864"/>
        </w:rPr>
        <w:t>30-1</w:t>
      </w:r>
      <w:r w:rsidR="00F75CE0">
        <w:rPr>
          <w:rStyle w:val="normaltextrun"/>
          <w:rFonts w:ascii="Calibri" w:hAnsi="Calibri" w:cs="Calibri"/>
          <w:b/>
          <w:bCs/>
          <w:color w:val="1F3864"/>
        </w:rPr>
        <w:t>2</w:t>
      </w:r>
      <w:r>
        <w:rPr>
          <w:rStyle w:val="normaltextrun"/>
          <w:rFonts w:ascii="Calibri" w:hAnsi="Calibri" w:cs="Calibri"/>
          <w:b/>
          <w:bCs/>
          <w:color w:val="1F3864"/>
        </w:rPr>
        <w:t xml:space="preserve">h – MSHS – Salle </w:t>
      </w:r>
      <w:r w:rsidR="00F75CE0">
        <w:rPr>
          <w:rStyle w:val="normaltextrun"/>
          <w:rFonts w:ascii="Calibri" w:hAnsi="Calibri" w:cs="Calibri"/>
          <w:b/>
          <w:bCs/>
          <w:color w:val="1F3864"/>
        </w:rPr>
        <w:t>Mélusine</w:t>
      </w:r>
    </w:p>
    <w:p w14:paraId="11E19034" w14:textId="77777777" w:rsidR="00096261" w:rsidRDefault="00096261" w:rsidP="00096261">
      <w:pPr>
        <w:pStyle w:val="paragraph"/>
        <w:spacing w:before="0" w:beforeAutospacing="0" w:after="160" w:afterAutospacing="0"/>
        <w:jc w:val="center"/>
        <w:textAlignment w:val="baseline"/>
      </w:pPr>
      <w:r>
        <w:rPr>
          <w:rStyle w:val="normaltextrun"/>
          <w:rFonts w:ascii="Calibri" w:hAnsi="Calibri" w:cs="Calibri"/>
          <w:b/>
          <w:bCs/>
          <w:color w:val="1F3864"/>
        </w:rPr>
        <w:t xml:space="preserve">Visio-conférence : </w:t>
      </w:r>
      <w:hyperlink r:id="rId6" w:tgtFrame="_blank" w:history="1">
        <w:r>
          <w:rPr>
            <w:rStyle w:val="normaltextrun"/>
            <w:rFonts w:ascii="Calibri" w:hAnsi="Calibri" w:cs="Calibri"/>
            <w:color w:val="0000FF"/>
            <w:sz w:val="20"/>
            <w:szCs w:val="20"/>
            <w:u w:val="single"/>
          </w:rPr>
          <w:t>https://univ-poitiers.webex.com/meet/lucette.toussaint</w:t>
        </w:r>
      </w:hyperlink>
      <w:r>
        <w:rPr>
          <w:rStyle w:val="eop"/>
          <w:rFonts w:ascii="Calibri" w:hAnsi="Calibri" w:cs="Calibri"/>
          <w:color w:val="1F3864"/>
        </w:rPr>
        <w:t> </w:t>
      </w:r>
    </w:p>
    <w:p w14:paraId="6E91243C" w14:textId="5B185157" w:rsidR="00E42F0B" w:rsidRDefault="00E42F0B" w:rsidP="6908E1B7">
      <w:pPr>
        <w:rPr>
          <w:rFonts w:ascii="Calibri" w:eastAsia="Calibri" w:hAnsi="Calibri" w:cs="Calibri"/>
        </w:rPr>
      </w:pPr>
      <w:r w:rsidRPr="6908E1B7">
        <w:rPr>
          <w:rStyle w:val="eop"/>
          <w:rFonts w:ascii="Calibri" w:hAnsi="Calibri" w:cs="Calibri"/>
          <w:b/>
          <w:bCs/>
          <w:i/>
          <w:iCs/>
        </w:rPr>
        <w:t>Etaient présents</w:t>
      </w:r>
      <w:r w:rsidRPr="6908E1B7">
        <w:rPr>
          <w:rStyle w:val="eop"/>
          <w:rFonts w:ascii="Calibri" w:hAnsi="Calibri" w:cs="Calibri"/>
        </w:rPr>
        <w:t xml:space="preserve"> : </w:t>
      </w:r>
      <w:r w:rsidR="7E5F4680" w:rsidRPr="6908E1B7">
        <w:rPr>
          <w:rFonts w:ascii="Calibri" w:eastAsia="Calibri" w:hAnsi="Calibri" w:cs="Calibri"/>
        </w:rPr>
        <w:t xml:space="preserve">Christel BIDET-ILDEI, Jean-François CERISIER, Olivier CLOCHARD, Mathias MILLET, Thomas STENGER, Marie CAILLET, Nina BOGATAIA, Emmanuella THEODORET, Mariana MANCIERI, </w:t>
      </w:r>
      <w:proofErr w:type="spellStart"/>
      <w:r w:rsidR="7E5F4680" w:rsidRPr="6908E1B7">
        <w:rPr>
          <w:rFonts w:ascii="Calibri" w:eastAsia="Calibri" w:hAnsi="Calibri" w:cs="Calibri"/>
        </w:rPr>
        <w:t>Khaoula</w:t>
      </w:r>
      <w:proofErr w:type="spellEnd"/>
      <w:r w:rsidR="7E5F4680" w:rsidRPr="6908E1B7">
        <w:rPr>
          <w:rFonts w:ascii="Calibri" w:eastAsia="Calibri" w:hAnsi="Calibri" w:cs="Calibri"/>
        </w:rPr>
        <w:t xml:space="preserve"> CHERQAOUI, Mathilde GODELOT, Marine DESGOUTTES, Roman PIERONNET, Laurence LAVERRE, Lucette TOUSSAINT, Valérie FOURNIER, Isabelle MICHAUD</w:t>
      </w:r>
      <w:r w:rsidR="582167D6" w:rsidRPr="6908E1B7">
        <w:rPr>
          <w:rFonts w:ascii="Calibri" w:eastAsia="Calibri" w:hAnsi="Calibri" w:cs="Calibri"/>
        </w:rPr>
        <w:t>, Anne-Sophie BOUHOURS</w:t>
      </w:r>
    </w:p>
    <w:p w14:paraId="7CA249B7" w14:textId="3E643AD2" w:rsidR="00B82537" w:rsidRPr="00B82537" w:rsidRDefault="00B82537" w:rsidP="6908E1B7">
      <w:pPr>
        <w:pStyle w:val="paragraph"/>
        <w:spacing w:before="0" w:beforeAutospacing="0" w:after="160" w:afterAutospacing="0"/>
        <w:jc w:val="both"/>
        <w:textAlignment w:val="baseline"/>
        <w:rPr>
          <w:rFonts w:ascii="Calibri" w:eastAsia="Calibri" w:hAnsi="Calibri" w:cs="Calibri"/>
          <w:sz w:val="22"/>
          <w:szCs w:val="22"/>
        </w:rPr>
      </w:pPr>
      <w:r w:rsidRPr="6908E1B7">
        <w:rPr>
          <w:rFonts w:asciiTheme="minorHAnsi" w:hAnsiTheme="minorHAnsi" w:cstheme="minorBidi"/>
          <w:b/>
          <w:bCs/>
          <w:i/>
          <w:iCs/>
          <w:sz w:val="22"/>
          <w:szCs w:val="22"/>
        </w:rPr>
        <w:t xml:space="preserve">Etaient excusés : </w:t>
      </w:r>
      <w:r w:rsidR="0F589EDB" w:rsidRPr="6908E1B7">
        <w:rPr>
          <w:rFonts w:ascii="Calibri" w:eastAsia="Calibri" w:hAnsi="Calibri" w:cs="Calibri"/>
          <w:sz w:val="22"/>
          <w:szCs w:val="22"/>
        </w:rPr>
        <w:t xml:space="preserve">Alain DUCOUSSO-LACAZE, Pierre KAMDEM, Charlotte KRAUSS, Cornel OROS, </w:t>
      </w:r>
      <w:proofErr w:type="spellStart"/>
      <w:r w:rsidR="0F589EDB" w:rsidRPr="6908E1B7">
        <w:rPr>
          <w:rFonts w:ascii="Calibri" w:eastAsia="Calibri" w:hAnsi="Calibri" w:cs="Calibri"/>
          <w:sz w:val="22"/>
          <w:szCs w:val="22"/>
        </w:rPr>
        <w:t>Marilène</w:t>
      </w:r>
      <w:proofErr w:type="spellEnd"/>
      <w:r w:rsidR="0F589EDB" w:rsidRPr="6908E1B7">
        <w:rPr>
          <w:rFonts w:ascii="Calibri" w:eastAsia="Calibri" w:hAnsi="Calibri" w:cs="Calibri"/>
          <w:sz w:val="22"/>
          <w:szCs w:val="22"/>
        </w:rPr>
        <w:t xml:space="preserve"> de CRAEN</w:t>
      </w:r>
    </w:p>
    <w:p w14:paraId="2D6DE840" w14:textId="77777777" w:rsidR="00A148D8" w:rsidRDefault="00096261" w:rsidP="00A148D8">
      <w:pPr>
        <w:spacing w:after="0" w:line="240" w:lineRule="auto"/>
        <w:jc w:val="center"/>
      </w:pPr>
      <w:r>
        <w:rPr>
          <w:rStyle w:val="eop"/>
          <w:rFonts w:ascii="Calibri" w:hAnsi="Calibri" w:cs="Calibri"/>
        </w:rPr>
        <w:t> </w:t>
      </w:r>
      <w:r w:rsidR="00A148D8">
        <w:t>-------------------------------------------------------------------</w:t>
      </w:r>
    </w:p>
    <w:p w14:paraId="2353D017" w14:textId="77777777" w:rsidR="00114962" w:rsidRPr="00114962" w:rsidRDefault="00114962" w:rsidP="00114962">
      <w:pPr>
        <w:pStyle w:val="paragraph"/>
        <w:spacing w:after="0"/>
        <w:ind w:left="1134"/>
        <w:rPr>
          <w:rFonts w:ascii="Calibri" w:hAnsi="Calibri" w:cs="Calibri"/>
        </w:rPr>
      </w:pPr>
      <w:r w:rsidRPr="00114962">
        <w:rPr>
          <w:rFonts w:ascii="Calibri" w:hAnsi="Calibri" w:cs="Calibri"/>
          <w:b/>
          <w:bCs/>
        </w:rPr>
        <w:t>ORDRE DU JOUR</w:t>
      </w:r>
      <w:r w:rsidRPr="00114962">
        <w:rPr>
          <w:rFonts w:ascii="Calibri" w:hAnsi="Calibri" w:cs="Calibri"/>
        </w:rPr>
        <w:t>  </w:t>
      </w:r>
    </w:p>
    <w:p w14:paraId="6162BE99" w14:textId="77777777" w:rsidR="00114962" w:rsidRPr="00114962" w:rsidRDefault="00114962" w:rsidP="00114962">
      <w:pPr>
        <w:pStyle w:val="paragraph"/>
        <w:numPr>
          <w:ilvl w:val="0"/>
          <w:numId w:val="15"/>
        </w:numPr>
        <w:spacing w:before="0" w:beforeAutospacing="0" w:after="0" w:afterAutospacing="0"/>
        <w:rPr>
          <w:rFonts w:ascii="Calibri" w:hAnsi="Calibri" w:cs="Calibri"/>
        </w:rPr>
      </w:pPr>
      <w:r w:rsidRPr="00114962">
        <w:rPr>
          <w:rFonts w:ascii="Calibri" w:hAnsi="Calibri" w:cs="Calibri"/>
        </w:rPr>
        <w:t> </w:t>
      </w:r>
      <w:r w:rsidRPr="00114962">
        <w:rPr>
          <w:rFonts w:ascii="Calibri" w:hAnsi="Calibri" w:cs="Calibri"/>
          <w:b/>
          <w:bCs/>
        </w:rPr>
        <w:t>Informations diverses  </w:t>
      </w:r>
      <w:r w:rsidRPr="00114962">
        <w:rPr>
          <w:rFonts w:ascii="Calibri" w:hAnsi="Calibri" w:cs="Calibri"/>
        </w:rPr>
        <w:t> </w:t>
      </w:r>
    </w:p>
    <w:p w14:paraId="2436CEEC" w14:textId="77777777" w:rsidR="00114962" w:rsidRPr="00114962" w:rsidRDefault="00114962" w:rsidP="00114962">
      <w:pPr>
        <w:pStyle w:val="paragraph"/>
        <w:numPr>
          <w:ilvl w:val="0"/>
          <w:numId w:val="16"/>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Présentation des nouveaux représentants des doctorants </w:t>
      </w:r>
    </w:p>
    <w:p w14:paraId="65ACF751" w14:textId="77777777" w:rsidR="00114962" w:rsidRPr="00114962" w:rsidRDefault="00114962" w:rsidP="00114962">
      <w:pPr>
        <w:pStyle w:val="paragraph"/>
        <w:numPr>
          <w:ilvl w:val="0"/>
          <w:numId w:val="17"/>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Cérémonie de remise des diplômes et prix de thèse </w:t>
      </w:r>
    </w:p>
    <w:p w14:paraId="3798D87C" w14:textId="77777777" w:rsidR="00114962" w:rsidRPr="00114962" w:rsidRDefault="00114962" w:rsidP="00114962">
      <w:pPr>
        <w:pStyle w:val="paragraph"/>
        <w:numPr>
          <w:ilvl w:val="0"/>
          <w:numId w:val="18"/>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Journées thématiques 2025 et collection HAL </w:t>
      </w:r>
    </w:p>
    <w:p w14:paraId="7DB5E2C3" w14:textId="77777777" w:rsidR="00114962" w:rsidRPr="00114962" w:rsidRDefault="00114962" w:rsidP="00114962">
      <w:pPr>
        <w:pStyle w:val="paragraph"/>
        <w:numPr>
          <w:ilvl w:val="0"/>
          <w:numId w:val="19"/>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Fondation Poitiers Université </w:t>
      </w:r>
    </w:p>
    <w:p w14:paraId="45C94B40" w14:textId="77777777" w:rsidR="00114962" w:rsidRPr="00114962" w:rsidRDefault="00114962" w:rsidP="00114962">
      <w:pPr>
        <w:pStyle w:val="paragraph"/>
        <w:numPr>
          <w:ilvl w:val="0"/>
          <w:numId w:val="20"/>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Formations doctorales (ADUM) </w:t>
      </w:r>
    </w:p>
    <w:p w14:paraId="5658AC31" w14:textId="77777777" w:rsidR="00114962" w:rsidRPr="00114962" w:rsidRDefault="00114962" w:rsidP="6908E1B7">
      <w:pPr>
        <w:pStyle w:val="paragraph"/>
        <w:numPr>
          <w:ilvl w:val="0"/>
          <w:numId w:val="21"/>
        </w:numPr>
        <w:tabs>
          <w:tab w:val="clear" w:pos="720"/>
          <w:tab w:val="num" w:pos="1134"/>
        </w:tabs>
        <w:spacing w:before="0" w:beforeAutospacing="0" w:after="0" w:afterAutospacing="0"/>
        <w:ind w:left="1134"/>
        <w:rPr>
          <w:rFonts w:ascii="Calibri" w:hAnsi="Calibri" w:cs="Calibri"/>
        </w:rPr>
      </w:pPr>
      <w:r w:rsidRPr="6908E1B7">
        <w:rPr>
          <w:rFonts w:ascii="Calibri" w:hAnsi="Calibri" w:cs="Calibri"/>
        </w:rPr>
        <w:t xml:space="preserve">Rappel sur la différence entre convention de </w:t>
      </w:r>
      <w:proofErr w:type="spellStart"/>
      <w:r w:rsidRPr="6908E1B7">
        <w:rPr>
          <w:rFonts w:ascii="Calibri" w:hAnsi="Calibri" w:cs="Calibri"/>
        </w:rPr>
        <w:t>co-direction</w:t>
      </w:r>
      <w:proofErr w:type="spellEnd"/>
      <w:r w:rsidRPr="6908E1B7">
        <w:rPr>
          <w:rFonts w:ascii="Calibri" w:hAnsi="Calibri" w:cs="Calibri"/>
        </w:rPr>
        <w:t xml:space="preserve"> et d’ACT </w:t>
      </w:r>
    </w:p>
    <w:p w14:paraId="7EC29290" w14:textId="7D75C4EA" w:rsidR="6908E1B7" w:rsidRDefault="6908E1B7" w:rsidP="6908E1B7">
      <w:pPr>
        <w:pStyle w:val="paragraph"/>
        <w:tabs>
          <w:tab w:val="num" w:pos="1134"/>
        </w:tabs>
        <w:spacing w:before="0" w:beforeAutospacing="0" w:after="0" w:afterAutospacing="0"/>
        <w:ind w:left="1134"/>
        <w:rPr>
          <w:rFonts w:ascii="Calibri" w:hAnsi="Calibri" w:cs="Calibri"/>
        </w:rPr>
      </w:pPr>
    </w:p>
    <w:p w14:paraId="5D786EE1" w14:textId="33D3887C" w:rsidR="00114962" w:rsidRPr="000E4E48" w:rsidRDefault="00114962" w:rsidP="00114962">
      <w:pPr>
        <w:pStyle w:val="paragraph"/>
        <w:numPr>
          <w:ilvl w:val="0"/>
          <w:numId w:val="22"/>
        </w:numPr>
        <w:spacing w:before="0" w:beforeAutospacing="0" w:after="0" w:afterAutospacing="0"/>
        <w:rPr>
          <w:rFonts w:ascii="Calibri" w:hAnsi="Calibri" w:cs="Calibri"/>
        </w:rPr>
      </w:pPr>
      <w:r w:rsidRPr="7D16B8D6">
        <w:rPr>
          <w:rFonts w:ascii="Calibri" w:hAnsi="Calibri" w:cs="Calibri"/>
          <w:b/>
          <w:bCs/>
        </w:rPr>
        <w:t>Bilan des inscriptions-réinscriptions tardives</w:t>
      </w:r>
    </w:p>
    <w:p w14:paraId="6514C985" w14:textId="77777777" w:rsidR="000E4E48" w:rsidRPr="000E4E48" w:rsidRDefault="000E4E48" w:rsidP="000E4E48">
      <w:pPr>
        <w:pStyle w:val="paragraph"/>
        <w:spacing w:before="0" w:beforeAutospacing="0" w:after="0" w:afterAutospacing="0"/>
        <w:ind w:left="720"/>
        <w:rPr>
          <w:rFonts w:ascii="Calibri" w:hAnsi="Calibri" w:cs="Calibri"/>
        </w:rPr>
      </w:pPr>
    </w:p>
    <w:p w14:paraId="2B49934A" w14:textId="1786E1D8" w:rsidR="00114962" w:rsidRDefault="00114962" w:rsidP="00114962">
      <w:pPr>
        <w:pStyle w:val="paragraph"/>
        <w:numPr>
          <w:ilvl w:val="0"/>
          <w:numId w:val="22"/>
        </w:numPr>
        <w:spacing w:before="0" w:beforeAutospacing="0" w:after="0" w:afterAutospacing="0"/>
        <w:rPr>
          <w:rFonts w:ascii="Calibri" w:hAnsi="Calibri" w:cs="Calibri"/>
        </w:rPr>
      </w:pPr>
      <w:r w:rsidRPr="00114962">
        <w:rPr>
          <w:rFonts w:ascii="Calibri" w:hAnsi="Calibri" w:cs="Calibri"/>
          <w:b/>
          <w:bCs/>
        </w:rPr>
        <w:t>Bilan des réponses à l’AAP région et allocations doctorales (calendrier)</w:t>
      </w:r>
      <w:r w:rsidRPr="00114962">
        <w:rPr>
          <w:rFonts w:ascii="Calibri" w:hAnsi="Calibri" w:cs="Calibri"/>
        </w:rPr>
        <w:t>  </w:t>
      </w:r>
      <w:r w:rsidR="00A9038A">
        <w:rPr>
          <w:rFonts w:ascii="Calibri" w:hAnsi="Calibri" w:cs="Calibri"/>
        </w:rPr>
        <w:br/>
      </w:r>
    </w:p>
    <w:p w14:paraId="794AE275" w14:textId="4C7CB7E2" w:rsidR="00114962" w:rsidRPr="00114962" w:rsidRDefault="00114962" w:rsidP="00114962">
      <w:pPr>
        <w:pStyle w:val="paragraph"/>
        <w:numPr>
          <w:ilvl w:val="0"/>
          <w:numId w:val="24"/>
        </w:numPr>
        <w:spacing w:before="0" w:beforeAutospacing="0" w:after="0" w:afterAutospacing="0"/>
        <w:rPr>
          <w:rFonts w:ascii="Calibri" w:hAnsi="Calibri" w:cs="Calibri"/>
        </w:rPr>
      </w:pPr>
      <w:r w:rsidRPr="7D16B8D6">
        <w:rPr>
          <w:rFonts w:ascii="Calibri" w:hAnsi="Calibri" w:cs="Calibri"/>
          <w:b/>
          <w:bCs/>
        </w:rPr>
        <w:t>Mise en place des CSI</w:t>
      </w:r>
      <w:r w:rsidRPr="7D16B8D6">
        <w:rPr>
          <w:rFonts w:ascii="Calibri" w:hAnsi="Calibri" w:cs="Calibri"/>
        </w:rPr>
        <w:t>  </w:t>
      </w:r>
    </w:p>
    <w:p w14:paraId="2650ABA6" w14:textId="6BBD1D77" w:rsidR="7D16B8D6" w:rsidRDefault="7D16B8D6" w:rsidP="7D16B8D6">
      <w:pPr>
        <w:pStyle w:val="paragraph"/>
        <w:spacing w:before="0" w:beforeAutospacing="0" w:after="0" w:afterAutospacing="0"/>
        <w:ind w:left="720"/>
        <w:rPr>
          <w:rFonts w:ascii="Calibri" w:hAnsi="Calibri" w:cs="Calibri"/>
        </w:rPr>
      </w:pPr>
    </w:p>
    <w:p w14:paraId="48DE984A" w14:textId="77777777" w:rsidR="00114962" w:rsidRPr="00114962" w:rsidRDefault="00114962" w:rsidP="00114962">
      <w:pPr>
        <w:pStyle w:val="paragraph"/>
        <w:numPr>
          <w:ilvl w:val="0"/>
          <w:numId w:val="25"/>
        </w:numPr>
        <w:spacing w:before="0" w:beforeAutospacing="0" w:after="0" w:afterAutospacing="0"/>
        <w:rPr>
          <w:rFonts w:ascii="Calibri" w:hAnsi="Calibri" w:cs="Calibri"/>
        </w:rPr>
      </w:pPr>
      <w:r w:rsidRPr="00114962">
        <w:rPr>
          <w:rFonts w:ascii="Calibri" w:hAnsi="Calibri" w:cs="Calibri"/>
          <w:b/>
          <w:bCs/>
        </w:rPr>
        <w:t>Questions diverses</w:t>
      </w:r>
      <w:r w:rsidRPr="00114962">
        <w:rPr>
          <w:rFonts w:ascii="Calibri" w:hAnsi="Calibri" w:cs="Calibri"/>
        </w:rPr>
        <w:t> </w:t>
      </w:r>
    </w:p>
    <w:p w14:paraId="3DDE4AC0" w14:textId="77777777" w:rsidR="001F401E" w:rsidRDefault="001F401E" w:rsidP="6908E1B7">
      <w:pPr>
        <w:pStyle w:val="paragraph"/>
        <w:spacing w:before="0" w:beforeAutospacing="0" w:after="0" w:afterAutospacing="0"/>
        <w:ind w:left="1134"/>
        <w:textAlignment w:val="baseline"/>
        <w:rPr>
          <w:rStyle w:val="normaltextrun"/>
          <w:rFonts w:ascii="Calibri" w:hAnsi="Calibri" w:cs="Calibri"/>
        </w:rPr>
      </w:pPr>
    </w:p>
    <w:p w14:paraId="4494610B" w14:textId="501F1F1D" w:rsidR="6908E1B7" w:rsidRDefault="6908E1B7" w:rsidP="6908E1B7">
      <w:pPr>
        <w:pStyle w:val="paragraph"/>
        <w:spacing w:before="0" w:beforeAutospacing="0" w:after="0" w:afterAutospacing="0"/>
        <w:ind w:left="1134"/>
        <w:rPr>
          <w:rStyle w:val="normaltextrun"/>
          <w:rFonts w:ascii="Calibri" w:hAnsi="Calibri" w:cs="Calibri"/>
        </w:rPr>
      </w:pPr>
    </w:p>
    <w:p w14:paraId="13E6869D" w14:textId="51F976D4" w:rsidR="001F401E" w:rsidRDefault="00302EDF" w:rsidP="00302EDF">
      <w:pPr>
        <w:spacing w:after="0" w:line="240" w:lineRule="auto"/>
        <w:jc w:val="center"/>
      </w:pPr>
      <w:r>
        <w:t>--</w:t>
      </w:r>
      <w:r w:rsidR="00A148D8">
        <w:t>--------------------------------------------------------------</w:t>
      </w:r>
      <w:r>
        <w:t>---</w:t>
      </w:r>
    </w:p>
    <w:p w14:paraId="0DC6E6DE" w14:textId="77777777" w:rsidR="00D552FC" w:rsidRDefault="00D552FC" w:rsidP="00D552FC">
      <w:pPr>
        <w:pStyle w:val="paragraph"/>
        <w:spacing w:before="0" w:beforeAutospacing="0" w:after="160" w:afterAutospacing="0"/>
        <w:textAlignment w:val="baseline"/>
        <w:rPr>
          <w:rStyle w:val="eop"/>
          <w:rFonts w:ascii="Calibri" w:hAnsi="Calibri" w:cs="Calibri"/>
        </w:rPr>
      </w:pPr>
    </w:p>
    <w:p w14:paraId="22937E1C" w14:textId="77777777" w:rsidR="00096261" w:rsidRPr="0058085B" w:rsidRDefault="002E6F31" w:rsidP="7D16B8D6">
      <w:pPr>
        <w:pStyle w:val="paragraph"/>
        <w:spacing w:before="0" w:beforeAutospacing="0" w:after="160" w:afterAutospacing="0"/>
        <w:jc w:val="both"/>
        <w:textAlignment w:val="baseline"/>
        <w:rPr>
          <w:rFonts w:ascii="Calibri" w:hAnsi="Calibri" w:cs="Calibri"/>
          <w:b/>
          <w:bCs/>
        </w:rPr>
      </w:pPr>
      <w:r w:rsidRPr="7D16B8D6">
        <w:rPr>
          <w:rStyle w:val="normaltextrun"/>
          <w:rFonts w:ascii="Calibri" w:hAnsi="Calibri" w:cs="Calibri"/>
          <w:b/>
          <w:bCs/>
        </w:rPr>
        <w:t xml:space="preserve">1 - </w:t>
      </w:r>
      <w:r w:rsidR="00096261" w:rsidRPr="7D16B8D6">
        <w:rPr>
          <w:rStyle w:val="normaltextrun"/>
          <w:rFonts w:ascii="Calibri" w:hAnsi="Calibri" w:cs="Calibri"/>
          <w:b/>
          <w:bCs/>
        </w:rPr>
        <w:t>Informations diverses </w:t>
      </w:r>
    </w:p>
    <w:p w14:paraId="3874418A" w14:textId="77777777" w:rsidR="00114962" w:rsidRPr="00114962" w:rsidRDefault="00114962" w:rsidP="7D16B8D6">
      <w:pPr>
        <w:pStyle w:val="paragraph"/>
        <w:numPr>
          <w:ilvl w:val="0"/>
          <w:numId w:val="16"/>
        </w:numPr>
        <w:tabs>
          <w:tab w:val="clear" w:pos="720"/>
          <w:tab w:val="num" w:pos="1134"/>
        </w:tabs>
        <w:spacing w:before="0" w:beforeAutospacing="0" w:after="0" w:afterAutospacing="0"/>
        <w:ind w:left="1134"/>
        <w:jc w:val="both"/>
        <w:rPr>
          <w:rFonts w:ascii="Calibri" w:hAnsi="Calibri" w:cs="Calibri"/>
        </w:rPr>
      </w:pPr>
      <w:r w:rsidRPr="7D16B8D6">
        <w:rPr>
          <w:rFonts w:ascii="Calibri" w:hAnsi="Calibri" w:cs="Calibri"/>
        </w:rPr>
        <w:t>Présentation des nouveaux représentants des doctorants </w:t>
      </w:r>
    </w:p>
    <w:p w14:paraId="0A32CED3" w14:textId="77777777" w:rsidR="00A148D8" w:rsidRDefault="00114962" w:rsidP="7D16B8D6">
      <w:pPr>
        <w:pStyle w:val="paragraph"/>
        <w:jc w:val="both"/>
        <w:textAlignment w:val="baseline"/>
        <w:rPr>
          <w:rStyle w:val="normaltextrun"/>
          <w:rFonts w:ascii="Calibri" w:hAnsi="Calibri" w:cs="Calibri"/>
        </w:rPr>
      </w:pPr>
      <w:r w:rsidRPr="7D16B8D6">
        <w:rPr>
          <w:rStyle w:val="normaltextrun"/>
          <w:rFonts w:ascii="Calibri" w:hAnsi="Calibri" w:cs="Calibri"/>
        </w:rPr>
        <w:t xml:space="preserve">Suite aux élections réalisées via </w:t>
      </w:r>
      <w:proofErr w:type="spellStart"/>
      <w:r w:rsidRPr="7D16B8D6">
        <w:rPr>
          <w:rStyle w:val="normaltextrun"/>
          <w:rFonts w:ascii="Calibri" w:hAnsi="Calibri" w:cs="Calibri"/>
        </w:rPr>
        <w:t>Balotilo</w:t>
      </w:r>
      <w:proofErr w:type="spellEnd"/>
      <w:r w:rsidRPr="7D16B8D6">
        <w:rPr>
          <w:rStyle w:val="normaltextrun"/>
          <w:rFonts w:ascii="Calibri" w:hAnsi="Calibri" w:cs="Calibri"/>
        </w:rPr>
        <w:t xml:space="preserve"> courant janvier, notre équipe de représentants des doctorants au sein de ce conseil a été renouvelée. Nous avons donc 4 nouveaux représentants titulaires</w:t>
      </w:r>
      <w:r w:rsidR="00A148D8" w:rsidRPr="7D16B8D6">
        <w:rPr>
          <w:rStyle w:val="normaltextrun"/>
          <w:rFonts w:ascii="Calibri" w:hAnsi="Calibri" w:cs="Calibri"/>
        </w:rPr>
        <w:t> :</w:t>
      </w:r>
    </w:p>
    <w:p w14:paraId="1C431485" w14:textId="77777777" w:rsidR="00A148D8" w:rsidRDefault="00114962" w:rsidP="7D16B8D6">
      <w:pPr>
        <w:pStyle w:val="paragraph"/>
        <w:numPr>
          <w:ilvl w:val="0"/>
          <w:numId w:val="27"/>
        </w:numPr>
        <w:jc w:val="both"/>
        <w:textAlignment w:val="baseline"/>
        <w:rPr>
          <w:rFonts w:ascii="Calibri" w:hAnsi="Calibri" w:cs="Calibri"/>
        </w:rPr>
      </w:pPr>
      <w:proofErr w:type="spellStart"/>
      <w:r w:rsidRPr="7D16B8D6">
        <w:rPr>
          <w:rFonts w:ascii="Calibri" w:hAnsi="Calibri" w:cs="Calibri"/>
        </w:rPr>
        <w:t>Emmanuella</w:t>
      </w:r>
      <w:proofErr w:type="spellEnd"/>
      <w:r w:rsidRPr="7D16B8D6">
        <w:rPr>
          <w:rFonts w:ascii="Calibri" w:hAnsi="Calibri" w:cs="Calibri"/>
        </w:rPr>
        <w:t xml:space="preserve"> </w:t>
      </w:r>
      <w:proofErr w:type="spellStart"/>
      <w:r w:rsidRPr="7D16B8D6">
        <w:rPr>
          <w:rFonts w:ascii="Calibri" w:hAnsi="Calibri" w:cs="Calibri"/>
        </w:rPr>
        <w:t>Théodoret</w:t>
      </w:r>
      <w:proofErr w:type="spellEnd"/>
      <w:r w:rsidRPr="7D16B8D6">
        <w:rPr>
          <w:rFonts w:ascii="Calibri" w:hAnsi="Calibri" w:cs="Calibri"/>
        </w:rPr>
        <w:t xml:space="preserve"> du CEREGE, </w:t>
      </w:r>
    </w:p>
    <w:p w14:paraId="718840D6" w14:textId="3457946F" w:rsidR="00A148D8" w:rsidRDefault="00114962" w:rsidP="7D16B8D6">
      <w:pPr>
        <w:pStyle w:val="paragraph"/>
        <w:numPr>
          <w:ilvl w:val="0"/>
          <w:numId w:val="27"/>
        </w:numPr>
        <w:jc w:val="both"/>
        <w:textAlignment w:val="baseline"/>
        <w:rPr>
          <w:rFonts w:ascii="Calibri" w:hAnsi="Calibri" w:cs="Calibri"/>
        </w:rPr>
      </w:pPr>
      <w:proofErr w:type="spellStart"/>
      <w:r w:rsidRPr="7D16B8D6">
        <w:rPr>
          <w:rFonts w:ascii="Calibri" w:hAnsi="Calibri" w:cs="Calibri"/>
        </w:rPr>
        <w:t>Khaoula</w:t>
      </w:r>
      <w:proofErr w:type="spellEnd"/>
      <w:r w:rsidRPr="7D16B8D6">
        <w:rPr>
          <w:rFonts w:ascii="Calibri" w:hAnsi="Calibri" w:cs="Calibri"/>
        </w:rPr>
        <w:t xml:space="preserve"> </w:t>
      </w:r>
      <w:proofErr w:type="spellStart"/>
      <w:r w:rsidRPr="7D16B8D6">
        <w:rPr>
          <w:rFonts w:ascii="Calibri" w:hAnsi="Calibri" w:cs="Calibri"/>
        </w:rPr>
        <w:t>Cherkaoui</w:t>
      </w:r>
      <w:proofErr w:type="spellEnd"/>
      <w:r w:rsidRPr="7D16B8D6">
        <w:rPr>
          <w:rFonts w:ascii="Calibri" w:hAnsi="Calibri" w:cs="Calibri"/>
        </w:rPr>
        <w:t xml:space="preserve"> </w:t>
      </w:r>
      <w:r w:rsidR="00CA6848" w:rsidRPr="00CA6848">
        <w:rPr>
          <w:rStyle w:val="normaltextrun"/>
          <w:rFonts w:ascii="Calibri" w:hAnsi="Calibri" w:cs="Calibri"/>
          <w:color w:val="000000" w:themeColor="text1"/>
        </w:rPr>
        <w:t xml:space="preserve">de </w:t>
      </w:r>
      <w:proofErr w:type="spellStart"/>
      <w:r w:rsidR="00CA6848" w:rsidRPr="00CA6848">
        <w:rPr>
          <w:rStyle w:val="normaltextrun"/>
          <w:rFonts w:ascii="Calibri" w:hAnsi="Calibri" w:cs="Calibri"/>
          <w:color w:val="000000" w:themeColor="text1"/>
        </w:rPr>
        <w:t>RPpsy</w:t>
      </w:r>
      <w:proofErr w:type="spellEnd"/>
      <w:r w:rsidRPr="7D16B8D6">
        <w:rPr>
          <w:rFonts w:ascii="Calibri" w:hAnsi="Calibri" w:cs="Calibri"/>
        </w:rPr>
        <w:t xml:space="preserve"> CAPS, </w:t>
      </w:r>
    </w:p>
    <w:p w14:paraId="29A80AE6" w14:textId="77777777" w:rsidR="00A148D8" w:rsidRDefault="00114962" w:rsidP="7D16B8D6">
      <w:pPr>
        <w:pStyle w:val="paragraph"/>
        <w:numPr>
          <w:ilvl w:val="0"/>
          <w:numId w:val="27"/>
        </w:numPr>
        <w:jc w:val="both"/>
        <w:textAlignment w:val="baseline"/>
        <w:rPr>
          <w:rFonts w:ascii="Calibri" w:hAnsi="Calibri" w:cs="Calibri"/>
        </w:rPr>
      </w:pPr>
      <w:r w:rsidRPr="7D16B8D6">
        <w:rPr>
          <w:rFonts w:ascii="Calibri" w:hAnsi="Calibri" w:cs="Calibri"/>
        </w:rPr>
        <w:t xml:space="preserve">Mariana </w:t>
      </w:r>
      <w:proofErr w:type="spellStart"/>
      <w:r w:rsidRPr="7D16B8D6">
        <w:rPr>
          <w:rFonts w:ascii="Calibri" w:hAnsi="Calibri" w:cs="Calibri"/>
        </w:rPr>
        <w:t>Mancieri</w:t>
      </w:r>
      <w:proofErr w:type="spellEnd"/>
      <w:r w:rsidRPr="7D16B8D6">
        <w:rPr>
          <w:rFonts w:ascii="Calibri" w:hAnsi="Calibri" w:cs="Calibri"/>
        </w:rPr>
        <w:t xml:space="preserve"> de TECHNE</w:t>
      </w:r>
    </w:p>
    <w:p w14:paraId="662E57AD" w14:textId="77777777" w:rsidR="00A148D8" w:rsidRDefault="00114962" w:rsidP="7D16B8D6">
      <w:pPr>
        <w:pStyle w:val="paragraph"/>
        <w:numPr>
          <w:ilvl w:val="0"/>
          <w:numId w:val="27"/>
        </w:numPr>
        <w:jc w:val="both"/>
        <w:textAlignment w:val="baseline"/>
        <w:rPr>
          <w:rFonts w:ascii="Calibri" w:hAnsi="Calibri" w:cs="Calibri"/>
        </w:rPr>
      </w:pPr>
      <w:r w:rsidRPr="7D16B8D6">
        <w:rPr>
          <w:rFonts w:ascii="Calibri" w:hAnsi="Calibri" w:cs="Calibri"/>
        </w:rPr>
        <w:t xml:space="preserve">Mathilde </w:t>
      </w:r>
      <w:proofErr w:type="spellStart"/>
      <w:r w:rsidRPr="7D16B8D6">
        <w:rPr>
          <w:rFonts w:ascii="Calibri" w:hAnsi="Calibri" w:cs="Calibri"/>
        </w:rPr>
        <w:t>Godelot</w:t>
      </w:r>
      <w:proofErr w:type="spellEnd"/>
      <w:r w:rsidRPr="7D16B8D6">
        <w:rPr>
          <w:rFonts w:ascii="Calibri" w:hAnsi="Calibri" w:cs="Calibri"/>
        </w:rPr>
        <w:t xml:space="preserve"> du FORELLIS</w:t>
      </w:r>
    </w:p>
    <w:p w14:paraId="108F2DEE" w14:textId="74B57B75" w:rsidR="00A148D8" w:rsidRDefault="00114962" w:rsidP="7D16B8D6">
      <w:pPr>
        <w:pStyle w:val="paragraph"/>
        <w:numPr>
          <w:ilvl w:val="0"/>
          <w:numId w:val="27"/>
        </w:numPr>
        <w:jc w:val="both"/>
        <w:textAlignment w:val="baseline"/>
        <w:rPr>
          <w:rStyle w:val="normaltextrun"/>
          <w:rFonts w:ascii="Calibri" w:hAnsi="Calibri" w:cs="Calibri"/>
        </w:rPr>
      </w:pPr>
      <w:proofErr w:type="gramStart"/>
      <w:r w:rsidRPr="7D16B8D6">
        <w:rPr>
          <w:rFonts w:ascii="Calibri" w:hAnsi="Calibri" w:cs="Calibri"/>
        </w:rPr>
        <w:t>et</w:t>
      </w:r>
      <w:proofErr w:type="gramEnd"/>
      <w:r w:rsidRPr="7D16B8D6">
        <w:rPr>
          <w:rFonts w:ascii="Calibri" w:hAnsi="Calibri" w:cs="Calibri"/>
        </w:rPr>
        <w:t xml:space="preserve"> </w:t>
      </w:r>
      <w:r w:rsidRPr="7D16B8D6">
        <w:rPr>
          <w:rStyle w:val="normaltextrun"/>
          <w:rFonts w:ascii="Calibri" w:hAnsi="Calibri" w:cs="Calibri"/>
        </w:rPr>
        <w:t>1 représentante suppléante</w:t>
      </w:r>
      <w:r w:rsidR="00A148D8" w:rsidRPr="7D16B8D6">
        <w:rPr>
          <w:rStyle w:val="normaltextrun"/>
          <w:rFonts w:ascii="Calibri" w:hAnsi="Calibri" w:cs="Calibri"/>
        </w:rPr>
        <w:t xml:space="preserve"> : </w:t>
      </w:r>
      <w:r w:rsidRPr="7D16B8D6">
        <w:rPr>
          <w:rFonts w:ascii="Calibri" w:hAnsi="Calibri" w:cs="Calibri"/>
        </w:rPr>
        <w:t xml:space="preserve">Marine </w:t>
      </w:r>
      <w:proofErr w:type="spellStart"/>
      <w:r w:rsidRPr="7D16B8D6">
        <w:rPr>
          <w:rFonts w:ascii="Calibri" w:hAnsi="Calibri" w:cs="Calibri"/>
        </w:rPr>
        <w:t>Desgouttes</w:t>
      </w:r>
      <w:proofErr w:type="spellEnd"/>
      <w:r w:rsidRPr="7D16B8D6">
        <w:rPr>
          <w:rStyle w:val="normaltextrun"/>
          <w:rFonts w:ascii="Calibri" w:hAnsi="Calibri" w:cs="Calibri"/>
        </w:rPr>
        <w:t xml:space="preserve"> </w:t>
      </w:r>
      <w:r w:rsidRPr="00CA6848">
        <w:rPr>
          <w:rStyle w:val="normaltextrun"/>
          <w:rFonts w:ascii="Calibri" w:hAnsi="Calibri" w:cs="Calibri"/>
          <w:color w:val="000000" w:themeColor="text1"/>
        </w:rPr>
        <w:t>d</w:t>
      </w:r>
      <w:r w:rsidR="00D84853" w:rsidRPr="00CA6848">
        <w:rPr>
          <w:rStyle w:val="normaltextrun"/>
          <w:rFonts w:ascii="Calibri" w:hAnsi="Calibri" w:cs="Calibri"/>
          <w:color w:val="000000" w:themeColor="text1"/>
        </w:rPr>
        <w:t>e</w:t>
      </w:r>
      <w:r w:rsidRPr="00CA6848">
        <w:rPr>
          <w:rStyle w:val="normaltextrun"/>
          <w:rFonts w:ascii="Calibri" w:hAnsi="Calibri" w:cs="Calibri"/>
          <w:color w:val="000000" w:themeColor="text1"/>
        </w:rPr>
        <w:t xml:space="preserve"> </w:t>
      </w:r>
      <w:proofErr w:type="spellStart"/>
      <w:r w:rsidR="00D84853" w:rsidRPr="00CA6848">
        <w:rPr>
          <w:rStyle w:val="normaltextrun"/>
          <w:rFonts w:ascii="Calibri" w:hAnsi="Calibri" w:cs="Calibri"/>
          <w:color w:val="000000" w:themeColor="text1"/>
        </w:rPr>
        <w:t>RPpsy</w:t>
      </w:r>
      <w:proofErr w:type="spellEnd"/>
      <w:r w:rsidR="00D84853" w:rsidRPr="00CA6848">
        <w:rPr>
          <w:rStyle w:val="normaltextrun"/>
          <w:rFonts w:ascii="Calibri" w:hAnsi="Calibri" w:cs="Calibri"/>
          <w:color w:val="000000" w:themeColor="text1"/>
        </w:rPr>
        <w:t xml:space="preserve"> </w:t>
      </w:r>
      <w:r w:rsidRPr="7D16B8D6">
        <w:rPr>
          <w:rStyle w:val="normaltextrun"/>
          <w:rFonts w:ascii="Calibri" w:hAnsi="Calibri" w:cs="Calibri"/>
        </w:rPr>
        <w:t>CAPS</w:t>
      </w:r>
    </w:p>
    <w:p w14:paraId="0F59B923" w14:textId="64CA4BEC" w:rsidR="00B17D48" w:rsidRPr="00A148D8" w:rsidRDefault="00A148D8" w:rsidP="7D16B8D6">
      <w:pPr>
        <w:pStyle w:val="paragraph"/>
        <w:jc w:val="both"/>
        <w:textAlignment w:val="baseline"/>
        <w:rPr>
          <w:rStyle w:val="normaltextrun"/>
          <w:rFonts w:ascii="Calibri" w:hAnsi="Calibri" w:cs="Calibri"/>
        </w:rPr>
      </w:pPr>
      <w:r w:rsidRPr="7D16B8D6">
        <w:rPr>
          <w:rStyle w:val="normaltextrun"/>
          <w:rFonts w:ascii="Calibri" w:hAnsi="Calibri" w:cs="Calibri"/>
        </w:rPr>
        <w:t xml:space="preserve">Merci </w:t>
      </w:r>
      <w:r w:rsidR="00114962" w:rsidRPr="7D16B8D6">
        <w:rPr>
          <w:rStyle w:val="normaltextrun"/>
          <w:rFonts w:ascii="Calibri" w:hAnsi="Calibri" w:cs="Calibri"/>
        </w:rPr>
        <w:t xml:space="preserve">à elles pour leur implication dans le fonctionnement de notre ED. Leur rôle est important, puisqu’il consiste à faire remonter l’avis de leurs pairs sur </w:t>
      </w:r>
      <w:r w:rsidR="006B285C" w:rsidRPr="7D16B8D6">
        <w:rPr>
          <w:rStyle w:val="normaltextrun"/>
          <w:rFonts w:ascii="Calibri" w:hAnsi="Calibri" w:cs="Calibri"/>
        </w:rPr>
        <w:t xml:space="preserve">des sujets variés et à les informer en retour des décisions prises en conseil d’ED. </w:t>
      </w:r>
      <w:r w:rsidR="00114962" w:rsidRPr="7D16B8D6">
        <w:rPr>
          <w:rStyle w:val="normaltextrun"/>
          <w:rFonts w:ascii="Calibri" w:hAnsi="Calibri" w:cs="Calibri"/>
        </w:rPr>
        <w:t>Pour rappel, cette nouvelle équipe de représentants des doctorants est élue pour 2 ans. De nouvelles élections auront donc lieu en janvier 2027.</w:t>
      </w:r>
    </w:p>
    <w:p w14:paraId="491C1E75" w14:textId="521D57D4" w:rsidR="563538E5" w:rsidRDefault="563538E5" w:rsidP="563538E5">
      <w:pPr>
        <w:pStyle w:val="paragraph"/>
        <w:rPr>
          <w:rStyle w:val="normaltextrun"/>
          <w:rFonts w:ascii="Calibri" w:hAnsi="Calibri" w:cs="Calibri"/>
        </w:rPr>
      </w:pPr>
    </w:p>
    <w:p w14:paraId="17F8C742" w14:textId="77777777" w:rsidR="00114962" w:rsidRDefault="00114962" w:rsidP="00114962">
      <w:pPr>
        <w:pStyle w:val="paragraph"/>
        <w:numPr>
          <w:ilvl w:val="0"/>
          <w:numId w:val="17"/>
        </w:numPr>
        <w:tabs>
          <w:tab w:val="clear" w:pos="720"/>
          <w:tab w:val="num" w:pos="1134"/>
        </w:tabs>
        <w:spacing w:before="0" w:beforeAutospacing="0" w:after="0" w:afterAutospacing="0"/>
        <w:ind w:left="1134"/>
        <w:rPr>
          <w:rFonts w:ascii="Calibri" w:hAnsi="Calibri" w:cs="Calibri"/>
        </w:rPr>
      </w:pPr>
      <w:r w:rsidRPr="00114962">
        <w:rPr>
          <w:rFonts w:ascii="Calibri" w:hAnsi="Calibri" w:cs="Calibri"/>
        </w:rPr>
        <w:t>Cérémonie de remise des diplômes et prix de thèse </w:t>
      </w:r>
    </w:p>
    <w:p w14:paraId="1E712497" w14:textId="77777777" w:rsidR="006A2C6E" w:rsidRDefault="006A2C6E" w:rsidP="006A2C6E">
      <w:pPr>
        <w:pStyle w:val="paragraph"/>
        <w:spacing w:before="0" w:beforeAutospacing="0" w:after="0" w:afterAutospacing="0"/>
        <w:rPr>
          <w:rFonts w:ascii="Calibri" w:hAnsi="Calibri" w:cs="Calibri"/>
        </w:rPr>
      </w:pPr>
    </w:p>
    <w:p w14:paraId="03067191" w14:textId="3E02E172" w:rsidR="006A2C6E" w:rsidRDefault="006A2C6E" w:rsidP="7D16B8D6">
      <w:pPr>
        <w:pStyle w:val="paragraph"/>
        <w:spacing w:before="0" w:beforeAutospacing="0" w:after="0" w:afterAutospacing="0"/>
        <w:jc w:val="both"/>
        <w:rPr>
          <w:rFonts w:ascii="Calibri" w:hAnsi="Calibri" w:cs="Calibri"/>
        </w:rPr>
      </w:pPr>
      <w:r w:rsidRPr="7D16B8D6">
        <w:rPr>
          <w:rFonts w:ascii="Calibri" w:hAnsi="Calibri" w:cs="Calibri"/>
        </w:rPr>
        <w:t xml:space="preserve">Potentiellement, la cérémonie de remise des diplômes concernait 38 jeunes docteurs de notre ED, dont la soutenance </w:t>
      </w:r>
      <w:r w:rsidR="0991AF5B" w:rsidRPr="7D16B8D6">
        <w:rPr>
          <w:rFonts w:ascii="Calibri" w:hAnsi="Calibri" w:cs="Calibri"/>
        </w:rPr>
        <w:t>a</w:t>
      </w:r>
      <w:r w:rsidRPr="7D16B8D6">
        <w:rPr>
          <w:rFonts w:ascii="Calibri" w:hAnsi="Calibri" w:cs="Calibri"/>
        </w:rPr>
        <w:t xml:space="preserve"> eu lieu en 2024</w:t>
      </w:r>
    </w:p>
    <w:p w14:paraId="573DFBE7" w14:textId="77777777" w:rsidR="006A2C6E" w:rsidRDefault="006A2C6E" w:rsidP="006A2C6E">
      <w:pPr>
        <w:pStyle w:val="paragraph"/>
        <w:spacing w:before="0" w:beforeAutospacing="0" w:after="0" w:afterAutospacing="0"/>
        <w:rPr>
          <w:rFonts w:ascii="Calibri" w:hAnsi="Calibri" w:cs="Calibri"/>
        </w:rPr>
      </w:pPr>
    </w:p>
    <w:tbl>
      <w:tblPr>
        <w:tblW w:w="2400" w:type="dxa"/>
        <w:tblInd w:w="1129" w:type="dxa"/>
        <w:tblCellMar>
          <w:left w:w="70" w:type="dxa"/>
          <w:right w:w="70" w:type="dxa"/>
        </w:tblCellMar>
        <w:tblLook w:val="04A0" w:firstRow="1" w:lastRow="0" w:firstColumn="1" w:lastColumn="0" w:noHBand="0" w:noVBand="1"/>
      </w:tblPr>
      <w:tblGrid>
        <w:gridCol w:w="1200"/>
        <w:gridCol w:w="1200"/>
      </w:tblGrid>
      <w:tr w:rsidR="006A2C6E" w:rsidRPr="0077766C" w14:paraId="6386A1D8" w14:textId="77777777" w:rsidTr="009C501A">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CFB6A"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CERCA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C85C941"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7</w:t>
            </w:r>
          </w:p>
        </w:tc>
      </w:tr>
      <w:tr w:rsidR="006A2C6E" w:rsidRPr="0077766C" w14:paraId="3161E25B"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FBD694"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CEREGE</w:t>
            </w:r>
          </w:p>
        </w:tc>
        <w:tc>
          <w:tcPr>
            <w:tcW w:w="1200" w:type="dxa"/>
            <w:tcBorders>
              <w:top w:val="nil"/>
              <w:left w:val="nil"/>
              <w:bottom w:val="single" w:sz="4" w:space="0" w:color="auto"/>
              <w:right w:val="single" w:sz="4" w:space="0" w:color="auto"/>
            </w:tcBorders>
            <w:shd w:val="clear" w:color="auto" w:fill="auto"/>
            <w:noWrap/>
            <w:vAlign w:val="bottom"/>
            <w:hideMark/>
          </w:tcPr>
          <w:p w14:paraId="5E63AFF3"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5</w:t>
            </w:r>
          </w:p>
        </w:tc>
      </w:tr>
      <w:tr w:rsidR="006A2C6E" w:rsidRPr="0077766C" w14:paraId="6196DD99"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35982D"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LEP</w:t>
            </w:r>
          </w:p>
        </w:tc>
        <w:tc>
          <w:tcPr>
            <w:tcW w:w="1200" w:type="dxa"/>
            <w:tcBorders>
              <w:top w:val="nil"/>
              <w:left w:val="nil"/>
              <w:bottom w:val="single" w:sz="4" w:space="0" w:color="auto"/>
              <w:right w:val="single" w:sz="4" w:space="0" w:color="auto"/>
            </w:tcBorders>
            <w:shd w:val="clear" w:color="auto" w:fill="auto"/>
            <w:noWrap/>
            <w:vAlign w:val="bottom"/>
            <w:hideMark/>
          </w:tcPr>
          <w:p w14:paraId="0A1BA508"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5</w:t>
            </w:r>
          </w:p>
        </w:tc>
      </w:tr>
      <w:tr w:rsidR="006A2C6E" w:rsidRPr="0077766C" w14:paraId="45E80158"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C03189"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FORELLIS</w:t>
            </w:r>
          </w:p>
        </w:tc>
        <w:tc>
          <w:tcPr>
            <w:tcW w:w="1200" w:type="dxa"/>
            <w:tcBorders>
              <w:top w:val="nil"/>
              <w:left w:val="nil"/>
              <w:bottom w:val="single" w:sz="4" w:space="0" w:color="auto"/>
              <w:right w:val="single" w:sz="4" w:space="0" w:color="auto"/>
            </w:tcBorders>
            <w:shd w:val="clear" w:color="auto" w:fill="auto"/>
            <w:noWrap/>
            <w:vAlign w:val="bottom"/>
            <w:hideMark/>
          </w:tcPr>
          <w:p w14:paraId="2F3957BF"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4</w:t>
            </w:r>
          </w:p>
        </w:tc>
      </w:tr>
      <w:tr w:rsidR="006A2C6E" w:rsidRPr="0077766C" w14:paraId="2831FDB6"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886754"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GRESCO</w:t>
            </w:r>
          </w:p>
        </w:tc>
        <w:tc>
          <w:tcPr>
            <w:tcW w:w="1200" w:type="dxa"/>
            <w:tcBorders>
              <w:top w:val="nil"/>
              <w:left w:val="nil"/>
              <w:bottom w:val="single" w:sz="4" w:space="0" w:color="auto"/>
              <w:right w:val="single" w:sz="4" w:space="0" w:color="auto"/>
            </w:tcBorders>
            <w:shd w:val="clear" w:color="auto" w:fill="auto"/>
            <w:noWrap/>
            <w:vAlign w:val="bottom"/>
            <w:hideMark/>
          </w:tcPr>
          <w:p w14:paraId="3BF103F7"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3</w:t>
            </w:r>
          </w:p>
        </w:tc>
      </w:tr>
      <w:tr w:rsidR="006A2C6E" w:rsidRPr="0077766C" w14:paraId="24ED4B31"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DF06EF" w14:textId="77777777" w:rsidR="006A2C6E" w:rsidRPr="0077766C" w:rsidRDefault="006A2C6E" w:rsidP="009C501A">
            <w:pPr>
              <w:spacing w:after="0" w:line="240" w:lineRule="auto"/>
              <w:ind w:left="209"/>
              <w:rPr>
                <w:rFonts w:ascii="Calibri" w:eastAsia="Times New Roman" w:hAnsi="Calibri" w:cs="Calibri"/>
                <w:color w:val="000000"/>
                <w:lang w:eastAsia="fr-FR"/>
              </w:rPr>
            </w:pPr>
            <w:proofErr w:type="spellStart"/>
            <w:r w:rsidRPr="0077766C">
              <w:rPr>
                <w:rFonts w:ascii="Calibri" w:eastAsia="Times New Roman" w:hAnsi="Calibri" w:cs="Calibri"/>
                <w:color w:val="000000"/>
                <w:lang w:eastAsia="fr-FR"/>
              </w:rPr>
              <w:t>Migrinter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719D42B"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2</w:t>
            </w:r>
          </w:p>
        </w:tc>
      </w:tr>
      <w:tr w:rsidR="006A2C6E" w:rsidRPr="0077766C" w14:paraId="3F281D59"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6A5AE9" w14:textId="77777777" w:rsidR="006A2C6E" w:rsidRPr="0077766C" w:rsidRDefault="006A2C6E" w:rsidP="009C501A">
            <w:pPr>
              <w:spacing w:after="0" w:line="240" w:lineRule="auto"/>
              <w:ind w:left="209"/>
              <w:rPr>
                <w:rFonts w:ascii="Calibri" w:eastAsia="Times New Roman" w:hAnsi="Calibri" w:cs="Calibri"/>
                <w:color w:val="000000"/>
                <w:lang w:eastAsia="fr-FR"/>
              </w:rPr>
            </w:pPr>
            <w:proofErr w:type="spellStart"/>
            <w:r w:rsidRPr="0077766C">
              <w:rPr>
                <w:rFonts w:ascii="Calibri" w:eastAsia="Times New Roman" w:hAnsi="Calibri" w:cs="Calibri"/>
                <w:color w:val="000000"/>
                <w:lang w:eastAsia="fr-FR"/>
              </w:rPr>
              <w:t>Rppsy</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12E7AC2"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1</w:t>
            </w:r>
          </w:p>
        </w:tc>
      </w:tr>
      <w:tr w:rsidR="006A2C6E" w:rsidRPr="0077766C" w14:paraId="003EE1F8" w14:textId="77777777" w:rsidTr="009C50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FAB401" w14:textId="77777777" w:rsidR="006A2C6E" w:rsidRPr="0077766C" w:rsidRDefault="006A2C6E" w:rsidP="009C501A">
            <w:pPr>
              <w:spacing w:after="0" w:line="240" w:lineRule="auto"/>
              <w:ind w:left="209"/>
              <w:rPr>
                <w:rFonts w:ascii="Calibri" w:eastAsia="Times New Roman" w:hAnsi="Calibri" w:cs="Calibri"/>
                <w:color w:val="000000"/>
                <w:lang w:eastAsia="fr-FR"/>
              </w:rPr>
            </w:pPr>
            <w:r w:rsidRPr="0077766C">
              <w:rPr>
                <w:rFonts w:ascii="Calibri" w:eastAsia="Times New Roman" w:hAnsi="Calibri" w:cs="Calibri"/>
                <w:color w:val="000000"/>
                <w:lang w:eastAsia="fr-FR"/>
              </w:rPr>
              <w:t>Ruralités</w:t>
            </w:r>
          </w:p>
        </w:tc>
        <w:tc>
          <w:tcPr>
            <w:tcW w:w="1200" w:type="dxa"/>
            <w:tcBorders>
              <w:top w:val="nil"/>
              <w:left w:val="nil"/>
              <w:bottom w:val="single" w:sz="4" w:space="0" w:color="auto"/>
              <w:right w:val="single" w:sz="4" w:space="0" w:color="auto"/>
            </w:tcBorders>
            <w:shd w:val="clear" w:color="auto" w:fill="auto"/>
            <w:noWrap/>
            <w:vAlign w:val="bottom"/>
            <w:hideMark/>
          </w:tcPr>
          <w:p w14:paraId="2CD84795"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10</w:t>
            </w:r>
          </w:p>
        </w:tc>
      </w:tr>
      <w:tr w:rsidR="006A2C6E" w:rsidRPr="0077766C" w14:paraId="090636CB" w14:textId="77777777" w:rsidTr="006A2C6E">
        <w:trPr>
          <w:trHeight w:val="300"/>
        </w:trPr>
        <w:tc>
          <w:tcPr>
            <w:tcW w:w="1200" w:type="dxa"/>
            <w:tcBorders>
              <w:top w:val="nil"/>
              <w:left w:val="single" w:sz="4" w:space="0" w:color="auto"/>
              <w:bottom w:val="nil"/>
              <w:right w:val="single" w:sz="4" w:space="0" w:color="auto"/>
            </w:tcBorders>
            <w:shd w:val="clear" w:color="auto" w:fill="auto"/>
            <w:noWrap/>
            <w:vAlign w:val="bottom"/>
            <w:hideMark/>
          </w:tcPr>
          <w:p w14:paraId="076FA6F9" w14:textId="77777777" w:rsidR="006A2C6E" w:rsidRPr="0077766C" w:rsidRDefault="006A2C6E" w:rsidP="009C501A">
            <w:pPr>
              <w:spacing w:after="0" w:line="240" w:lineRule="auto"/>
              <w:ind w:left="209"/>
              <w:rPr>
                <w:rFonts w:ascii="Calibri" w:eastAsia="Times New Roman" w:hAnsi="Calibri" w:cs="Calibri"/>
                <w:color w:val="000000"/>
                <w:lang w:eastAsia="fr-FR"/>
              </w:rPr>
            </w:pPr>
            <w:proofErr w:type="spellStart"/>
            <w:r w:rsidRPr="0077766C">
              <w:rPr>
                <w:rFonts w:ascii="Calibri" w:eastAsia="Times New Roman" w:hAnsi="Calibri" w:cs="Calibri"/>
                <w:color w:val="000000"/>
                <w:lang w:eastAsia="fr-FR"/>
              </w:rPr>
              <w:t>Techne</w:t>
            </w:r>
            <w:proofErr w:type="spellEnd"/>
          </w:p>
        </w:tc>
        <w:tc>
          <w:tcPr>
            <w:tcW w:w="1200" w:type="dxa"/>
            <w:tcBorders>
              <w:top w:val="nil"/>
              <w:left w:val="nil"/>
              <w:bottom w:val="nil"/>
              <w:right w:val="single" w:sz="4" w:space="0" w:color="auto"/>
            </w:tcBorders>
            <w:shd w:val="clear" w:color="auto" w:fill="auto"/>
            <w:noWrap/>
            <w:vAlign w:val="bottom"/>
            <w:hideMark/>
          </w:tcPr>
          <w:p w14:paraId="61655F4F" w14:textId="77777777" w:rsidR="006A2C6E" w:rsidRPr="0077766C" w:rsidRDefault="006A2C6E" w:rsidP="009C501A">
            <w:pPr>
              <w:spacing w:after="0" w:line="240" w:lineRule="auto"/>
              <w:ind w:left="209"/>
              <w:jc w:val="center"/>
              <w:rPr>
                <w:rFonts w:ascii="Calibri" w:eastAsia="Times New Roman" w:hAnsi="Calibri" w:cs="Calibri"/>
                <w:color w:val="000000"/>
                <w:lang w:eastAsia="fr-FR"/>
              </w:rPr>
            </w:pPr>
            <w:r w:rsidRPr="0077766C">
              <w:rPr>
                <w:rFonts w:ascii="Calibri" w:eastAsia="Times New Roman" w:hAnsi="Calibri" w:cs="Calibri"/>
                <w:color w:val="000000"/>
                <w:lang w:eastAsia="fr-FR"/>
              </w:rPr>
              <w:t>1</w:t>
            </w:r>
          </w:p>
        </w:tc>
      </w:tr>
      <w:tr w:rsidR="006A2C6E" w:rsidRPr="0077766C" w14:paraId="5B39DFB2" w14:textId="77777777" w:rsidTr="006A2C6E">
        <w:trPr>
          <w:trHeight w:val="60"/>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114A4960" w14:textId="77777777" w:rsidR="006A2C6E" w:rsidRPr="0077766C" w:rsidRDefault="006A2C6E" w:rsidP="006A2C6E">
            <w:pPr>
              <w:spacing w:after="0" w:line="240" w:lineRule="auto"/>
              <w:rPr>
                <w:rFonts w:ascii="Calibri" w:eastAsia="Times New Roman" w:hAnsi="Calibri" w:cs="Calibri"/>
                <w:color w:val="000000"/>
                <w:lang w:eastAsia="fr-FR"/>
              </w:rPr>
            </w:pPr>
          </w:p>
        </w:tc>
        <w:tc>
          <w:tcPr>
            <w:tcW w:w="1200" w:type="dxa"/>
            <w:tcBorders>
              <w:top w:val="nil"/>
              <w:left w:val="nil"/>
              <w:bottom w:val="single" w:sz="4" w:space="0" w:color="auto"/>
              <w:right w:val="single" w:sz="4" w:space="0" w:color="auto"/>
            </w:tcBorders>
            <w:shd w:val="clear" w:color="auto" w:fill="auto"/>
            <w:noWrap/>
            <w:vAlign w:val="bottom"/>
          </w:tcPr>
          <w:p w14:paraId="69ED9A00" w14:textId="77777777" w:rsidR="006A2C6E" w:rsidRPr="0077766C" w:rsidRDefault="006A2C6E" w:rsidP="006A2C6E">
            <w:pPr>
              <w:spacing w:after="0" w:line="240" w:lineRule="auto"/>
              <w:rPr>
                <w:rFonts w:ascii="Calibri" w:eastAsia="Times New Roman" w:hAnsi="Calibri" w:cs="Calibri"/>
                <w:color w:val="000000"/>
                <w:lang w:eastAsia="fr-FR"/>
              </w:rPr>
            </w:pPr>
          </w:p>
        </w:tc>
      </w:tr>
    </w:tbl>
    <w:p w14:paraId="129DB0AC" w14:textId="77777777" w:rsidR="006A2C6E" w:rsidRPr="00114962" w:rsidRDefault="006A2C6E" w:rsidP="006A2C6E">
      <w:pPr>
        <w:pStyle w:val="paragraph"/>
        <w:spacing w:before="0" w:beforeAutospacing="0" w:after="0" w:afterAutospacing="0"/>
        <w:rPr>
          <w:rFonts w:ascii="Calibri" w:hAnsi="Calibri" w:cs="Calibri"/>
        </w:rPr>
      </w:pPr>
    </w:p>
    <w:p w14:paraId="46DC4DF4" w14:textId="2C0B139D" w:rsidR="006B285C" w:rsidRDefault="006B285C" w:rsidP="7D16B8D6">
      <w:pPr>
        <w:pStyle w:val="paragraph"/>
        <w:jc w:val="both"/>
        <w:textAlignment w:val="baseline"/>
        <w:rPr>
          <w:rStyle w:val="normaltextrun"/>
          <w:rFonts w:ascii="Calibri" w:hAnsi="Calibri" w:cs="Calibri"/>
        </w:rPr>
      </w:pPr>
      <w:r w:rsidRPr="7D16B8D6">
        <w:rPr>
          <w:rStyle w:val="normaltextrun"/>
          <w:rFonts w:ascii="Calibri" w:hAnsi="Calibri" w:cs="Calibri"/>
        </w:rPr>
        <w:t>La cérémonie de remise des diplômes et prix de thèse devait avoir lieu vendredi 21 février. Le 7 février, nous avons reçu un mot de la présidence annonçant l’annulation de la cérémonie</w:t>
      </w:r>
      <w:r w:rsidR="58A48CE2" w:rsidRPr="7D16B8D6">
        <w:rPr>
          <w:rStyle w:val="normaltextrun"/>
          <w:rFonts w:ascii="Calibri" w:hAnsi="Calibri" w:cs="Calibri"/>
        </w:rPr>
        <w:t xml:space="preserve"> (ou son report à une date ultérieure)</w:t>
      </w:r>
      <w:r w:rsidRPr="7D16B8D6">
        <w:rPr>
          <w:rStyle w:val="normaltextrun"/>
          <w:rFonts w:ascii="Calibri" w:hAnsi="Calibri" w:cs="Calibri"/>
        </w:rPr>
        <w:t xml:space="preserve"> annonce que nous avons transmis en retour aux jeunes docteurs. La raison invoquée concerne les problèmes budgétaires rencontrés à l’université de Poitiers pour une cérémonie dont la facture s’élève à 26 000 euros. Les directeurs des ED ont fait remonter leur surprise et désaccord avec cette décision à la Présidente de l’Université de Poitiers. Les directeurs des ED auraient préféré que la cérémonie soit maintenue, mais à moindre coût (pas de cocktail, pas d’orchestre pour les intermèdes musicaux). Seulement, leur avis n’a jamais été consulté. A ce jour, nous avons reçu un message d’une jeune docteure (en philosophie</w:t>
      </w:r>
      <w:r w:rsidR="4743E210" w:rsidRPr="7D16B8D6">
        <w:rPr>
          <w:rStyle w:val="normaltextrun"/>
          <w:rFonts w:ascii="Calibri" w:hAnsi="Calibri" w:cs="Calibri"/>
        </w:rPr>
        <w:t>)</w:t>
      </w:r>
      <w:r w:rsidRPr="7D16B8D6">
        <w:rPr>
          <w:rStyle w:val="normaltextrun"/>
          <w:rFonts w:ascii="Calibri" w:hAnsi="Calibri" w:cs="Calibri"/>
        </w:rPr>
        <w:t xml:space="preserve">, catastrophée par cette annulation de dernière minute. Le coût de cette annulation s’élève à 2000 </w:t>
      </w:r>
      <w:r w:rsidR="006A2C6E" w:rsidRPr="7D16B8D6">
        <w:rPr>
          <w:rStyle w:val="normaltextrun"/>
          <w:rFonts w:ascii="Calibri" w:hAnsi="Calibri" w:cs="Calibri"/>
        </w:rPr>
        <w:t>voire</w:t>
      </w:r>
      <w:r w:rsidRPr="7D16B8D6">
        <w:rPr>
          <w:rStyle w:val="normaltextrun"/>
          <w:rFonts w:ascii="Calibri" w:hAnsi="Calibri" w:cs="Calibri"/>
        </w:rPr>
        <w:t xml:space="preserve"> 3000 euros de perte pour sa famille qui faisait le déplacement depuis le Brésil (frais d’hôtel, billets d’avion, billets de train…).</w:t>
      </w:r>
    </w:p>
    <w:p w14:paraId="6739B395" w14:textId="3E34ECFB" w:rsidR="006B285C" w:rsidRDefault="006B285C" w:rsidP="7D16B8D6">
      <w:pPr>
        <w:pStyle w:val="paragraph"/>
        <w:jc w:val="both"/>
        <w:textAlignment w:val="baseline"/>
        <w:rPr>
          <w:rStyle w:val="normaltextrun"/>
          <w:rFonts w:ascii="Calibri" w:hAnsi="Calibri" w:cs="Calibri"/>
        </w:rPr>
      </w:pPr>
      <w:r w:rsidRPr="6908E1B7">
        <w:rPr>
          <w:rStyle w:val="normaltextrun"/>
          <w:rFonts w:ascii="Calibri" w:hAnsi="Calibri" w:cs="Calibri"/>
        </w:rPr>
        <w:t>Nous avions reçu 7 dossiers de candidats qui présentaient leur candidature pour le prix de thèse</w:t>
      </w:r>
      <w:r w:rsidR="00FA4312" w:rsidRPr="6908E1B7">
        <w:rPr>
          <w:rStyle w:val="normaltextrun"/>
          <w:rFonts w:ascii="Calibri" w:hAnsi="Calibri" w:cs="Calibri"/>
        </w:rPr>
        <w:t xml:space="preserve"> (critères : publications, internationalisation de la thèse, durée de la thèse, pré-rapport autorisant la soutenance et rapport de soutenance, capacité à diffuser les résultats de sa recherche à un public non averti)</w:t>
      </w:r>
      <w:r w:rsidRPr="6908E1B7">
        <w:rPr>
          <w:rStyle w:val="normaltextrun"/>
          <w:rFonts w:ascii="Calibri" w:hAnsi="Calibri" w:cs="Calibri"/>
        </w:rPr>
        <w:t xml:space="preserve">. </w:t>
      </w:r>
    </w:p>
    <w:p w14:paraId="28546652" w14:textId="77777777" w:rsidR="006B285C" w:rsidRDefault="006B285C" w:rsidP="006B285C">
      <w:pPr>
        <w:pStyle w:val="paragraph"/>
        <w:numPr>
          <w:ilvl w:val="0"/>
          <w:numId w:val="26"/>
        </w:numPr>
        <w:textAlignment w:val="baseline"/>
        <w:rPr>
          <w:rStyle w:val="normaltextrun"/>
          <w:rFonts w:ascii="Calibri" w:hAnsi="Calibri" w:cs="Calibri"/>
        </w:rPr>
      </w:pPr>
      <w:r>
        <w:rPr>
          <w:rStyle w:val="normaltextrun"/>
          <w:rFonts w:ascii="Calibri" w:hAnsi="Calibri" w:cs="Calibri"/>
        </w:rPr>
        <w:t>COUDIERE Adrien (</w:t>
      </w:r>
      <w:proofErr w:type="spellStart"/>
      <w:r>
        <w:rPr>
          <w:rStyle w:val="normaltextrun"/>
          <w:rFonts w:ascii="Calibri" w:hAnsi="Calibri" w:cs="Calibri"/>
        </w:rPr>
        <w:t>CeRCA</w:t>
      </w:r>
      <w:proofErr w:type="spellEnd"/>
      <w:r>
        <w:rPr>
          <w:rStyle w:val="normaltextrun"/>
          <w:rFonts w:ascii="Calibri" w:hAnsi="Calibri" w:cs="Calibri"/>
        </w:rPr>
        <w:t>)</w:t>
      </w:r>
    </w:p>
    <w:p w14:paraId="06BE0EDE" w14:textId="0CC92567" w:rsidR="006B285C" w:rsidRDefault="00FA4312" w:rsidP="006B285C">
      <w:pPr>
        <w:pStyle w:val="paragraph"/>
        <w:numPr>
          <w:ilvl w:val="0"/>
          <w:numId w:val="26"/>
        </w:numPr>
        <w:textAlignment w:val="baseline"/>
        <w:rPr>
          <w:rStyle w:val="normaltextrun"/>
          <w:rFonts w:ascii="Calibri" w:hAnsi="Calibri" w:cs="Calibri"/>
        </w:rPr>
      </w:pPr>
      <w:r>
        <w:rPr>
          <w:rStyle w:val="normaltextrun"/>
          <w:rFonts w:ascii="Calibri" w:hAnsi="Calibri" w:cs="Calibri"/>
        </w:rPr>
        <w:t xml:space="preserve">HERMELIN BURNOL </w:t>
      </w:r>
      <w:r w:rsidR="006B285C">
        <w:rPr>
          <w:rStyle w:val="normaltextrun"/>
          <w:rFonts w:ascii="Calibri" w:hAnsi="Calibri" w:cs="Calibri"/>
        </w:rPr>
        <w:t>Mathilde (CEREGE) : une pièce manquant au dossier.</w:t>
      </w:r>
    </w:p>
    <w:p w14:paraId="203FEB4B" w14:textId="75F5DA4F" w:rsidR="00114962" w:rsidRDefault="00FA4312" w:rsidP="006B285C">
      <w:pPr>
        <w:pStyle w:val="paragraph"/>
        <w:numPr>
          <w:ilvl w:val="0"/>
          <w:numId w:val="26"/>
        </w:numPr>
        <w:textAlignment w:val="baseline"/>
        <w:rPr>
          <w:rStyle w:val="normaltextrun"/>
          <w:rFonts w:ascii="Calibri" w:hAnsi="Calibri" w:cs="Calibri"/>
        </w:rPr>
      </w:pPr>
      <w:r w:rsidRPr="563538E5">
        <w:rPr>
          <w:rStyle w:val="normaltextrun"/>
          <w:rFonts w:ascii="Calibri" w:hAnsi="Calibri" w:cs="Calibri"/>
        </w:rPr>
        <w:t>JBIR Hamd</w:t>
      </w:r>
      <w:r w:rsidR="7A998B4A" w:rsidRPr="563538E5">
        <w:rPr>
          <w:rStyle w:val="normaltextrun"/>
          <w:rFonts w:ascii="Calibri" w:hAnsi="Calibri" w:cs="Calibri"/>
        </w:rPr>
        <w:t>i</w:t>
      </w:r>
      <w:r w:rsidR="006B285C" w:rsidRPr="563538E5">
        <w:rPr>
          <w:rStyle w:val="normaltextrun"/>
          <w:rFonts w:ascii="Calibri" w:hAnsi="Calibri" w:cs="Calibri"/>
        </w:rPr>
        <w:t xml:space="preserve"> </w:t>
      </w:r>
      <w:r w:rsidRPr="563538E5">
        <w:rPr>
          <w:rStyle w:val="normaltextrun"/>
          <w:rFonts w:ascii="Calibri" w:hAnsi="Calibri" w:cs="Calibri"/>
        </w:rPr>
        <w:t>(LEP)</w:t>
      </w:r>
    </w:p>
    <w:p w14:paraId="03D76EFB" w14:textId="1BACA74D" w:rsidR="00FA4312" w:rsidRDefault="00FA4312" w:rsidP="006B285C">
      <w:pPr>
        <w:pStyle w:val="paragraph"/>
        <w:numPr>
          <w:ilvl w:val="0"/>
          <w:numId w:val="26"/>
        </w:numPr>
        <w:textAlignment w:val="baseline"/>
        <w:rPr>
          <w:rStyle w:val="normaltextrun"/>
          <w:rFonts w:ascii="Calibri" w:hAnsi="Calibri" w:cs="Calibri"/>
        </w:rPr>
      </w:pPr>
      <w:r>
        <w:rPr>
          <w:rStyle w:val="normaltextrun"/>
          <w:rFonts w:ascii="Calibri" w:hAnsi="Calibri" w:cs="Calibri"/>
        </w:rPr>
        <w:t>LAFLEUR Mélissa (</w:t>
      </w:r>
      <w:proofErr w:type="spellStart"/>
      <w:r>
        <w:rPr>
          <w:rStyle w:val="normaltextrun"/>
          <w:rFonts w:ascii="Calibri" w:hAnsi="Calibri" w:cs="Calibri"/>
        </w:rPr>
        <w:t>CeRCA</w:t>
      </w:r>
      <w:proofErr w:type="spellEnd"/>
      <w:r>
        <w:rPr>
          <w:rStyle w:val="normaltextrun"/>
          <w:rFonts w:ascii="Calibri" w:hAnsi="Calibri" w:cs="Calibri"/>
        </w:rPr>
        <w:t>)</w:t>
      </w:r>
    </w:p>
    <w:p w14:paraId="5B9CDE5B" w14:textId="4F96808B" w:rsidR="00FA4312" w:rsidRDefault="00FA4312" w:rsidP="006B285C">
      <w:pPr>
        <w:pStyle w:val="paragraph"/>
        <w:numPr>
          <w:ilvl w:val="0"/>
          <w:numId w:val="26"/>
        </w:numPr>
        <w:textAlignment w:val="baseline"/>
        <w:rPr>
          <w:rStyle w:val="normaltextrun"/>
          <w:rFonts w:ascii="Calibri" w:hAnsi="Calibri" w:cs="Calibri"/>
        </w:rPr>
      </w:pPr>
      <w:r>
        <w:rPr>
          <w:rStyle w:val="normaltextrun"/>
          <w:rFonts w:ascii="Calibri" w:hAnsi="Calibri" w:cs="Calibri"/>
        </w:rPr>
        <w:t>NDIAYE Papa Oumar (GRESCO)</w:t>
      </w:r>
    </w:p>
    <w:p w14:paraId="0E9D28FC" w14:textId="34C2CE0F" w:rsidR="00FA4312" w:rsidRDefault="00FA4312" w:rsidP="006B285C">
      <w:pPr>
        <w:pStyle w:val="paragraph"/>
        <w:numPr>
          <w:ilvl w:val="0"/>
          <w:numId w:val="26"/>
        </w:numPr>
        <w:textAlignment w:val="baseline"/>
        <w:rPr>
          <w:rStyle w:val="normaltextrun"/>
          <w:rFonts w:ascii="Calibri" w:hAnsi="Calibri" w:cs="Calibri"/>
        </w:rPr>
      </w:pPr>
      <w:r>
        <w:rPr>
          <w:rStyle w:val="normaltextrun"/>
          <w:rFonts w:ascii="Calibri" w:hAnsi="Calibri" w:cs="Calibri"/>
        </w:rPr>
        <w:t>POURCINEAU Valentin (LEP et RURALITE)</w:t>
      </w:r>
    </w:p>
    <w:p w14:paraId="0E955946" w14:textId="15C242C8" w:rsidR="00FA4312" w:rsidRDefault="00FA4312" w:rsidP="006B285C">
      <w:pPr>
        <w:pStyle w:val="paragraph"/>
        <w:numPr>
          <w:ilvl w:val="0"/>
          <w:numId w:val="26"/>
        </w:numPr>
        <w:textAlignment w:val="baseline"/>
        <w:rPr>
          <w:rStyle w:val="normaltextrun"/>
          <w:rFonts w:ascii="Calibri" w:hAnsi="Calibri" w:cs="Calibri"/>
        </w:rPr>
      </w:pPr>
      <w:r w:rsidRPr="6908E1B7">
        <w:rPr>
          <w:rStyle w:val="normaltextrun"/>
          <w:rFonts w:ascii="Calibri" w:hAnsi="Calibri" w:cs="Calibri"/>
        </w:rPr>
        <w:t>RAMPNOUX Olivier (CEREGE)</w:t>
      </w:r>
    </w:p>
    <w:p w14:paraId="432D9841" w14:textId="0589D859" w:rsidR="6908E1B7" w:rsidRDefault="6908E1B7" w:rsidP="6908E1B7">
      <w:pPr>
        <w:pStyle w:val="paragraph"/>
        <w:numPr>
          <w:ilvl w:val="0"/>
          <w:numId w:val="26"/>
        </w:numPr>
        <w:rPr>
          <w:rStyle w:val="normaltextrun"/>
          <w:rFonts w:ascii="Calibri" w:hAnsi="Calibri" w:cs="Calibri"/>
        </w:rPr>
      </w:pPr>
    </w:p>
    <w:p w14:paraId="0EDE4691" w14:textId="395516CE" w:rsidR="00FA4312" w:rsidRDefault="00FA4312" w:rsidP="7D16B8D6">
      <w:pPr>
        <w:pStyle w:val="paragraph"/>
        <w:jc w:val="both"/>
        <w:rPr>
          <w:rStyle w:val="normaltextrun"/>
          <w:rFonts w:ascii="Calibri" w:hAnsi="Calibri" w:cs="Calibri"/>
        </w:rPr>
      </w:pPr>
      <w:r w:rsidRPr="6908E1B7">
        <w:rPr>
          <w:rStyle w:val="normaltextrun"/>
          <w:rFonts w:ascii="Calibri" w:hAnsi="Calibri" w:cs="Calibri"/>
        </w:rPr>
        <w:t xml:space="preserve">Adrien Coudière a été classé en 1 et </w:t>
      </w:r>
      <w:proofErr w:type="spellStart"/>
      <w:r w:rsidRPr="6908E1B7">
        <w:rPr>
          <w:rStyle w:val="normaltextrun"/>
          <w:rFonts w:ascii="Calibri" w:hAnsi="Calibri" w:cs="Calibri"/>
        </w:rPr>
        <w:t>Hamd</w:t>
      </w:r>
      <w:r w:rsidR="5DA6ACDB" w:rsidRPr="6908E1B7">
        <w:rPr>
          <w:rStyle w:val="normaltextrun"/>
          <w:rFonts w:ascii="Calibri" w:hAnsi="Calibri" w:cs="Calibri"/>
        </w:rPr>
        <w:t>i</w:t>
      </w:r>
      <w:proofErr w:type="spellEnd"/>
      <w:r w:rsidRPr="6908E1B7">
        <w:rPr>
          <w:rStyle w:val="normaltextrun"/>
          <w:rFonts w:ascii="Calibri" w:hAnsi="Calibri" w:cs="Calibri"/>
        </w:rPr>
        <w:t xml:space="preserve"> </w:t>
      </w:r>
      <w:proofErr w:type="spellStart"/>
      <w:r w:rsidRPr="6908E1B7">
        <w:rPr>
          <w:rStyle w:val="normaltextrun"/>
          <w:rFonts w:ascii="Calibri" w:hAnsi="Calibri" w:cs="Calibri"/>
        </w:rPr>
        <w:t>Jbir</w:t>
      </w:r>
      <w:proofErr w:type="spellEnd"/>
      <w:r w:rsidRPr="6908E1B7">
        <w:rPr>
          <w:rStyle w:val="normaltextrun"/>
          <w:rFonts w:ascii="Calibri" w:hAnsi="Calibri" w:cs="Calibri"/>
        </w:rPr>
        <w:t xml:space="preserve"> en 2, deux très bons dossier</w:t>
      </w:r>
      <w:r w:rsidR="79E94E8B" w:rsidRPr="6908E1B7">
        <w:rPr>
          <w:rStyle w:val="normaltextrun"/>
          <w:rFonts w:ascii="Calibri" w:hAnsi="Calibri" w:cs="Calibri"/>
        </w:rPr>
        <w:t>s</w:t>
      </w:r>
      <w:r w:rsidRPr="6908E1B7">
        <w:rPr>
          <w:rStyle w:val="normaltextrun"/>
          <w:rFonts w:ascii="Calibri" w:hAnsi="Calibri" w:cs="Calibri"/>
        </w:rPr>
        <w:t xml:space="preserve"> </w:t>
      </w:r>
      <w:r w:rsidR="65117F9B" w:rsidRPr="6908E1B7">
        <w:rPr>
          <w:rStyle w:val="normaltextrun"/>
          <w:rFonts w:ascii="Calibri" w:hAnsi="Calibri" w:cs="Calibri"/>
        </w:rPr>
        <w:t>en termes de</w:t>
      </w:r>
      <w:r w:rsidRPr="6908E1B7">
        <w:rPr>
          <w:rStyle w:val="normaltextrun"/>
          <w:rFonts w:ascii="Calibri" w:hAnsi="Calibri" w:cs="Calibri"/>
        </w:rPr>
        <w:t xml:space="preserve"> publications scientifique</w:t>
      </w:r>
      <w:r w:rsidR="006A2C6E" w:rsidRPr="6908E1B7">
        <w:rPr>
          <w:rStyle w:val="normaltextrun"/>
          <w:rFonts w:ascii="Calibri" w:hAnsi="Calibri" w:cs="Calibri"/>
        </w:rPr>
        <w:t>s</w:t>
      </w:r>
      <w:r w:rsidRPr="6908E1B7">
        <w:rPr>
          <w:rStyle w:val="normaltextrun"/>
          <w:rFonts w:ascii="Calibri" w:hAnsi="Calibri" w:cs="Calibri"/>
        </w:rPr>
        <w:t>, d’internationalisation de la thèse, de durée de la thèse, etc. Le premier prix était récompensé par un chèque de 600 €. Pour le second, l’ED fait une attestation officielle pour que le jeune docteur puisse la joindre à son dossier si nécessaire. Actuellement, nous ne savons pas si cette somme de 600€ sera remise aux jeunes docteurs des 5 ED classés en 1.</w:t>
      </w:r>
    </w:p>
    <w:p w14:paraId="2BB0E562" w14:textId="19EFBD65" w:rsidR="563538E5" w:rsidRDefault="563538E5" w:rsidP="563538E5">
      <w:pPr>
        <w:pStyle w:val="paragraph"/>
        <w:rPr>
          <w:rStyle w:val="normaltextrun"/>
          <w:rFonts w:ascii="Calibri" w:hAnsi="Calibri" w:cs="Calibri"/>
        </w:rPr>
      </w:pPr>
    </w:p>
    <w:p w14:paraId="002039B4" w14:textId="3F86CA61" w:rsidR="001F401E" w:rsidRDefault="00FA4312" w:rsidP="00D45DCF">
      <w:pPr>
        <w:pStyle w:val="paragraph"/>
        <w:numPr>
          <w:ilvl w:val="0"/>
          <w:numId w:val="14"/>
        </w:numPr>
        <w:textAlignment w:val="baseline"/>
        <w:rPr>
          <w:rStyle w:val="normaltextrun"/>
          <w:rFonts w:ascii="Calibri" w:hAnsi="Calibri" w:cs="Calibri"/>
        </w:rPr>
      </w:pPr>
      <w:r w:rsidRPr="6908E1B7">
        <w:rPr>
          <w:rStyle w:val="normaltextrun"/>
          <w:rFonts w:ascii="Calibri" w:hAnsi="Calibri" w:cs="Calibri"/>
        </w:rPr>
        <w:t>Journées thématiques 2025</w:t>
      </w:r>
      <w:r w:rsidR="00A64303" w:rsidRPr="6908E1B7">
        <w:rPr>
          <w:rStyle w:val="normaltextrun"/>
          <w:rFonts w:ascii="Calibri" w:hAnsi="Calibri" w:cs="Calibri"/>
        </w:rPr>
        <w:t xml:space="preserve"> « Différences et inégalités »</w:t>
      </w:r>
    </w:p>
    <w:p w14:paraId="513BC4C7" w14:textId="4CEA7D4F" w:rsidR="6908E1B7" w:rsidRDefault="6908E1B7" w:rsidP="6908E1B7">
      <w:pPr>
        <w:pStyle w:val="paragraph"/>
        <w:ind w:left="720"/>
        <w:rPr>
          <w:rStyle w:val="normaltextrun"/>
          <w:rFonts w:ascii="Calibri" w:hAnsi="Calibri" w:cs="Calibri"/>
        </w:rPr>
      </w:pPr>
    </w:p>
    <w:p w14:paraId="709573C1" w14:textId="1E6404CF" w:rsidR="00FA4312" w:rsidRDefault="00FA4312" w:rsidP="7D16B8D6">
      <w:pPr>
        <w:pStyle w:val="paragraph"/>
        <w:jc w:val="both"/>
        <w:textAlignment w:val="baseline"/>
        <w:rPr>
          <w:rStyle w:val="normaltextrun"/>
          <w:rFonts w:ascii="Calibri" w:hAnsi="Calibri" w:cs="Calibri"/>
        </w:rPr>
      </w:pPr>
      <w:r w:rsidRPr="6908E1B7">
        <w:rPr>
          <w:rStyle w:val="normaltextrun"/>
          <w:rFonts w:ascii="Calibri" w:hAnsi="Calibri" w:cs="Calibri"/>
        </w:rPr>
        <w:t>Elles auront lieu les 17 et 18 avril à la MSHS (salle des conférences).</w:t>
      </w:r>
      <w:r w:rsidR="65DFBDB0" w:rsidRPr="6908E1B7">
        <w:rPr>
          <w:rStyle w:val="normaltextrun"/>
          <w:rFonts w:ascii="Calibri" w:hAnsi="Calibri" w:cs="Calibri"/>
        </w:rPr>
        <w:t xml:space="preserve"> Malgré les problèmes budgétaires à l’UP, les journées sont maintenues. La questi</w:t>
      </w:r>
      <w:r w:rsidR="131F51BD" w:rsidRPr="6908E1B7">
        <w:rPr>
          <w:rStyle w:val="normaltextrun"/>
          <w:rFonts w:ascii="Calibri" w:hAnsi="Calibri" w:cs="Calibri"/>
        </w:rPr>
        <w:t xml:space="preserve">on du budget alloué à ces journées thématiques sera soulevée demain (19 février) lors d’une réunion du CED. </w:t>
      </w:r>
      <w:r w:rsidR="3F5BB032" w:rsidRPr="6908E1B7">
        <w:rPr>
          <w:rStyle w:val="normaltextrun"/>
          <w:rFonts w:ascii="Calibri" w:hAnsi="Calibri" w:cs="Calibri"/>
        </w:rPr>
        <w:t>Nous verrons comment organiser au mieux l’acc</w:t>
      </w:r>
      <w:r w:rsidR="00D84853">
        <w:rPr>
          <w:rStyle w:val="normaltextrun"/>
          <w:rFonts w:ascii="Calibri" w:hAnsi="Calibri" w:cs="Calibri"/>
        </w:rPr>
        <w:t>ueil</w:t>
      </w:r>
      <w:r w:rsidR="3F5BB032" w:rsidRPr="6908E1B7">
        <w:rPr>
          <w:rStyle w:val="normaltextrun"/>
          <w:rFonts w:ascii="Calibri" w:hAnsi="Calibri" w:cs="Calibri"/>
        </w:rPr>
        <w:t xml:space="preserve"> des doctorants en fonction du budget fixé.</w:t>
      </w:r>
    </w:p>
    <w:p w14:paraId="142960FB" w14:textId="03EC356C" w:rsidR="00A64303" w:rsidRDefault="00A64303" w:rsidP="7D16B8D6">
      <w:pPr>
        <w:pStyle w:val="paragraph"/>
        <w:jc w:val="both"/>
        <w:textAlignment w:val="baseline"/>
        <w:rPr>
          <w:rStyle w:val="normaltextrun"/>
          <w:rFonts w:ascii="Calibri" w:hAnsi="Calibri" w:cs="Calibri"/>
        </w:rPr>
      </w:pPr>
      <w:r w:rsidRPr="7D16B8D6">
        <w:rPr>
          <w:rStyle w:val="normaltextrun"/>
          <w:rFonts w:ascii="Calibri" w:hAnsi="Calibri" w:cs="Calibri"/>
        </w:rPr>
        <w:t>Je vous rappelle les noms des membres du comité d’organisation, qui s’investit depuis décembre sur la préparation de ces journées et je tiens à les remercier :</w:t>
      </w:r>
    </w:p>
    <w:p w14:paraId="03EE0E05" w14:textId="4257AE42" w:rsidR="00A64303" w:rsidRDefault="00A64303" w:rsidP="00FA4312">
      <w:pPr>
        <w:pStyle w:val="paragraph"/>
        <w:numPr>
          <w:ilvl w:val="0"/>
          <w:numId w:val="26"/>
        </w:numPr>
        <w:textAlignment w:val="baseline"/>
        <w:rPr>
          <w:rStyle w:val="normaltextrun"/>
          <w:rFonts w:ascii="Calibri" w:hAnsi="Calibri" w:cs="Calibri"/>
        </w:rPr>
      </w:pPr>
      <w:r>
        <w:rPr>
          <w:rStyle w:val="normaltextrun"/>
          <w:rFonts w:ascii="Calibri" w:hAnsi="Calibri" w:cs="Calibri"/>
        </w:rPr>
        <w:t>Zara-Anna Mathieu (</w:t>
      </w:r>
      <w:proofErr w:type="spellStart"/>
      <w:r>
        <w:rPr>
          <w:rStyle w:val="normaltextrun"/>
          <w:rFonts w:ascii="Calibri" w:hAnsi="Calibri" w:cs="Calibri"/>
        </w:rPr>
        <w:t>CeRCA</w:t>
      </w:r>
      <w:proofErr w:type="spellEnd"/>
      <w:r>
        <w:rPr>
          <w:rStyle w:val="normaltextrun"/>
          <w:rFonts w:ascii="Calibri" w:hAnsi="Calibri" w:cs="Calibri"/>
        </w:rPr>
        <w:t>)</w:t>
      </w:r>
    </w:p>
    <w:p w14:paraId="288B4A43" w14:textId="4DD8F298" w:rsidR="00A64303" w:rsidRDefault="00A64303" w:rsidP="00FA4312">
      <w:pPr>
        <w:pStyle w:val="paragraph"/>
        <w:numPr>
          <w:ilvl w:val="0"/>
          <w:numId w:val="26"/>
        </w:numPr>
        <w:textAlignment w:val="baseline"/>
        <w:rPr>
          <w:rStyle w:val="normaltextrun"/>
          <w:rFonts w:ascii="Calibri" w:hAnsi="Calibri" w:cs="Calibri"/>
        </w:rPr>
      </w:pPr>
      <w:r w:rsidRPr="00A64303">
        <w:rPr>
          <w:rStyle w:val="normaltextrun"/>
          <w:rFonts w:ascii="Calibri" w:hAnsi="Calibri" w:cs="Calibri"/>
        </w:rPr>
        <w:t xml:space="preserve">Oumaima </w:t>
      </w:r>
      <w:r>
        <w:rPr>
          <w:rStyle w:val="normaltextrun"/>
          <w:rFonts w:ascii="Calibri" w:hAnsi="Calibri" w:cs="Calibri"/>
        </w:rPr>
        <w:t>Omari</w:t>
      </w:r>
      <w:r w:rsidRPr="00A64303">
        <w:rPr>
          <w:rStyle w:val="normaltextrun"/>
          <w:rFonts w:ascii="Calibri" w:hAnsi="Calibri" w:cs="Calibri"/>
        </w:rPr>
        <w:t xml:space="preserve"> (CEREGE)</w:t>
      </w:r>
    </w:p>
    <w:p w14:paraId="37E121AF" w14:textId="4FF7EC38" w:rsidR="00A64303" w:rsidRDefault="00A64303" w:rsidP="00FA4312">
      <w:pPr>
        <w:pStyle w:val="paragraph"/>
        <w:numPr>
          <w:ilvl w:val="0"/>
          <w:numId w:val="26"/>
        </w:numPr>
        <w:textAlignment w:val="baseline"/>
        <w:rPr>
          <w:rStyle w:val="normaltextrun"/>
          <w:rFonts w:ascii="Calibri" w:hAnsi="Calibri" w:cs="Calibri"/>
        </w:rPr>
      </w:pPr>
      <w:r>
        <w:rPr>
          <w:rStyle w:val="normaltextrun"/>
          <w:rFonts w:ascii="Calibri" w:hAnsi="Calibri" w:cs="Calibri"/>
        </w:rPr>
        <w:t>Idrissa Traore (</w:t>
      </w:r>
      <w:proofErr w:type="spellStart"/>
      <w:r>
        <w:rPr>
          <w:rStyle w:val="normaltextrun"/>
          <w:rFonts w:ascii="Calibri" w:hAnsi="Calibri" w:cs="Calibri"/>
        </w:rPr>
        <w:t>Forellis</w:t>
      </w:r>
      <w:proofErr w:type="spellEnd"/>
      <w:r>
        <w:rPr>
          <w:rStyle w:val="normaltextrun"/>
          <w:rFonts w:ascii="Calibri" w:hAnsi="Calibri" w:cs="Calibri"/>
        </w:rPr>
        <w:t>)</w:t>
      </w:r>
    </w:p>
    <w:p w14:paraId="0133FF9E" w14:textId="7BDE2968" w:rsidR="00A64303" w:rsidRDefault="00A64303" w:rsidP="00FA4312">
      <w:pPr>
        <w:pStyle w:val="paragraph"/>
        <w:numPr>
          <w:ilvl w:val="0"/>
          <w:numId w:val="26"/>
        </w:numPr>
        <w:textAlignment w:val="baseline"/>
        <w:rPr>
          <w:rStyle w:val="normaltextrun"/>
          <w:rFonts w:ascii="Calibri" w:hAnsi="Calibri" w:cs="Calibri"/>
        </w:rPr>
      </w:pPr>
      <w:r>
        <w:rPr>
          <w:rStyle w:val="normaltextrun"/>
          <w:rFonts w:ascii="Calibri" w:hAnsi="Calibri" w:cs="Calibri"/>
        </w:rPr>
        <w:t>Elian Marolleau (GRESCO)</w:t>
      </w:r>
    </w:p>
    <w:p w14:paraId="0C244CCD" w14:textId="1492AE2E" w:rsidR="00A64303" w:rsidRDefault="00A64303" w:rsidP="00FA4312">
      <w:pPr>
        <w:pStyle w:val="paragraph"/>
        <w:numPr>
          <w:ilvl w:val="0"/>
          <w:numId w:val="26"/>
        </w:numPr>
        <w:textAlignment w:val="baseline"/>
        <w:rPr>
          <w:rStyle w:val="normaltextrun"/>
          <w:rFonts w:ascii="Calibri" w:hAnsi="Calibri" w:cs="Calibri"/>
        </w:rPr>
      </w:pPr>
      <w:proofErr w:type="spellStart"/>
      <w:r>
        <w:rPr>
          <w:rStyle w:val="normaltextrun"/>
          <w:rFonts w:ascii="Calibri" w:hAnsi="Calibri" w:cs="Calibri"/>
        </w:rPr>
        <w:t>Sougoudi</w:t>
      </w:r>
      <w:proofErr w:type="spellEnd"/>
      <w:r>
        <w:rPr>
          <w:rStyle w:val="normaltextrun"/>
          <w:rFonts w:ascii="Calibri" w:hAnsi="Calibri" w:cs="Calibri"/>
        </w:rPr>
        <w:t xml:space="preserve"> </w:t>
      </w:r>
      <w:proofErr w:type="spellStart"/>
      <w:r>
        <w:rPr>
          <w:rStyle w:val="normaltextrun"/>
          <w:rFonts w:ascii="Calibri" w:hAnsi="Calibri" w:cs="Calibri"/>
        </w:rPr>
        <w:t>Abakar</w:t>
      </w:r>
      <w:proofErr w:type="spellEnd"/>
      <w:r>
        <w:rPr>
          <w:rStyle w:val="normaltextrun"/>
          <w:rFonts w:ascii="Calibri" w:hAnsi="Calibri" w:cs="Calibri"/>
        </w:rPr>
        <w:t xml:space="preserve"> (LEP)</w:t>
      </w:r>
    </w:p>
    <w:p w14:paraId="1C93E26C" w14:textId="16155D2E" w:rsidR="00A64303" w:rsidRDefault="00A64303" w:rsidP="00FA4312">
      <w:pPr>
        <w:pStyle w:val="paragraph"/>
        <w:numPr>
          <w:ilvl w:val="0"/>
          <w:numId w:val="26"/>
        </w:numPr>
        <w:textAlignment w:val="baseline"/>
        <w:rPr>
          <w:rStyle w:val="normaltextrun"/>
          <w:rFonts w:ascii="Calibri" w:hAnsi="Calibri" w:cs="Calibri"/>
        </w:rPr>
      </w:pPr>
      <w:r>
        <w:rPr>
          <w:rStyle w:val="normaltextrun"/>
          <w:rFonts w:ascii="Calibri" w:hAnsi="Calibri" w:cs="Calibri"/>
        </w:rPr>
        <w:t xml:space="preserve">Paul </w:t>
      </w:r>
      <w:proofErr w:type="spellStart"/>
      <w:r>
        <w:rPr>
          <w:rStyle w:val="normaltextrun"/>
          <w:rFonts w:ascii="Calibri" w:hAnsi="Calibri" w:cs="Calibri"/>
        </w:rPr>
        <w:t>Akue</w:t>
      </w:r>
      <w:proofErr w:type="spellEnd"/>
      <w:r>
        <w:rPr>
          <w:rStyle w:val="normaltextrun"/>
          <w:rFonts w:ascii="Calibri" w:hAnsi="Calibri" w:cs="Calibri"/>
        </w:rPr>
        <w:t xml:space="preserve"> Ella (RURALITES)</w:t>
      </w:r>
    </w:p>
    <w:p w14:paraId="5BE32112" w14:textId="312C8397" w:rsidR="00A64303" w:rsidRDefault="00A64303" w:rsidP="00FA4312">
      <w:pPr>
        <w:pStyle w:val="paragraph"/>
        <w:numPr>
          <w:ilvl w:val="0"/>
          <w:numId w:val="26"/>
        </w:numPr>
        <w:textAlignment w:val="baseline"/>
        <w:rPr>
          <w:rStyle w:val="normaltextrun"/>
          <w:rFonts w:ascii="Calibri" w:hAnsi="Calibri" w:cs="Calibri"/>
        </w:rPr>
      </w:pPr>
      <w:r>
        <w:rPr>
          <w:rStyle w:val="normaltextrun"/>
          <w:rFonts w:ascii="Calibri" w:hAnsi="Calibri" w:cs="Calibri"/>
        </w:rPr>
        <w:t xml:space="preserve">Mariana </w:t>
      </w:r>
      <w:proofErr w:type="spellStart"/>
      <w:r>
        <w:rPr>
          <w:rStyle w:val="normaltextrun"/>
          <w:rFonts w:ascii="Calibri" w:hAnsi="Calibri" w:cs="Calibri"/>
        </w:rPr>
        <w:t>Mancieri</w:t>
      </w:r>
      <w:proofErr w:type="spellEnd"/>
      <w:r>
        <w:rPr>
          <w:rStyle w:val="normaltextrun"/>
          <w:rFonts w:ascii="Calibri" w:hAnsi="Calibri" w:cs="Calibri"/>
        </w:rPr>
        <w:t xml:space="preserve"> (TECHNE)</w:t>
      </w:r>
    </w:p>
    <w:p w14:paraId="1F9CF1F4" w14:textId="4E0C477E" w:rsidR="00A64303" w:rsidRPr="00A64303" w:rsidRDefault="00A64303" w:rsidP="00A64303">
      <w:pPr>
        <w:pStyle w:val="paragraph"/>
        <w:numPr>
          <w:ilvl w:val="0"/>
          <w:numId w:val="26"/>
        </w:numPr>
        <w:textAlignment w:val="baseline"/>
        <w:rPr>
          <w:rStyle w:val="normaltextrun"/>
          <w:rFonts w:ascii="Calibri" w:hAnsi="Calibri" w:cs="Calibri"/>
        </w:rPr>
      </w:pPr>
      <w:r w:rsidRPr="7D16B8D6">
        <w:rPr>
          <w:rStyle w:val="normaltextrun"/>
          <w:rFonts w:ascii="Calibri" w:hAnsi="Calibri" w:cs="Calibri"/>
        </w:rPr>
        <w:t xml:space="preserve">Marion </w:t>
      </w:r>
      <w:proofErr w:type="spellStart"/>
      <w:r w:rsidRPr="7D16B8D6">
        <w:rPr>
          <w:rStyle w:val="normaltextrun"/>
          <w:rFonts w:ascii="Calibri" w:hAnsi="Calibri" w:cs="Calibri"/>
        </w:rPr>
        <w:t>Fontanié</w:t>
      </w:r>
      <w:proofErr w:type="spellEnd"/>
      <w:r w:rsidRPr="7D16B8D6">
        <w:rPr>
          <w:rStyle w:val="normaltextrun"/>
          <w:rFonts w:ascii="Calibri" w:hAnsi="Calibri" w:cs="Calibri"/>
        </w:rPr>
        <w:t xml:space="preserve"> (TECHNE)</w:t>
      </w:r>
    </w:p>
    <w:p w14:paraId="574F94D4" w14:textId="22C1190E" w:rsidR="7D16B8D6" w:rsidRDefault="7D16B8D6" w:rsidP="7D16B8D6">
      <w:pPr>
        <w:pStyle w:val="paragraph"/>
        <w:rPr>
          <w:rStyle w:val="normaltextrun"/>
          <w:rFonts w:ascii="Calibri" w:hAnsi="Calibri" w:cs="Calibri"/>
        </w:rPr>
      </w:pPr>
    </w:p>
    <w:p w14:paraId="205A8E8A" w14:textId="16B049D9" w:rsidR="00A64303" w:rsidRDefault="00260B46" w:rsidP="7D16B8D6">
      <w:pPr>
        <w:pStyle w:val="paragraph"/>
        <w:jc w:val="both"/>
        <w:textAlignment w:val="baseline"/>
        <w:rPr>
          <w:rStyle w:val="normaltextrun"/>
          <w:rFonts w:ascii="Calibri" w:hAnsi="Calibri" w:cs="Calibri"/>
        </w:rPr>
      </w:pPr>
      <w:r w:rsidRPr="7D16B8D6">
        <w:rPr>
          <w:rStyle w:val="normaltextrun"/>
          <w:rFonts w:ascii="Calibri" w:hAnsi="Calibri" w:cs="Calibri"/>
        </w:rPr>
        <w:t xml:space="preserve">Les membres du comité d’organisation sont également impliqués dans le comité scientifique. </w:t>
      </w:r>
      <w:r w:rsidR="00A64303" w:rsidRPr="7D16B8D6">
        <w:rPr>
          <w:rStyle w:val="normaltextrun"/>
          <w:rFonts w:ascii="Calibri" w:hAnsi="Calibri" w:cs="Calibri"/>
        </w:rPr>
        <w:t xml:space="preserve">Certains de nos collègues ont également accepté de faire part du comité d’expertise, et je tiens à les remercier également : </w:t>
      </w:r>
    </w:p>
    <w:p w14:paraId="40B9F2CE"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 xml:space="preserve">Carine </w:t>
      </w:r>
      <w:proofErr w:type="spellStart"/>
      <w:r w:rsidRPr="00A64303">
        <w:rPr>
          <w:rFonts w:ascii="Calibri" w:hAnsi="Calibri" w:cs="Calibri"/>
        </w:rPr>
        <w:t>Aillerie</w:t>
      </w:r>
      <w:proofErr w:type="spellEnd"/>
      <w:r w:rsidRPr="00A64303">
        <w:rPr>
          <w:rFonts w:ascii="Calibri" w:hAnsi="Calibri" w:cs="Calibri"/>
        </w:rPr>
        <w:t xml:space="preserve"> (TECHNE)</w:t>
      </w:r>
    </w:p>
    <w:p w14:paraId="1BF1EF6D"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 xml:space="preserve">Céline </w:t>
      </w:r>
      <w:proofErr w:type="spellStart"/>
      <w:r w:rsidRPr="00A64303">
        <w:rPr>
          <w:rFonts w:ascii="Calibri" w:hAnsi="Calibri" w:cs="Calibri"/>
        </w:rPr>
        <w:t>Bergeon</w:t>
      </w:r>
      <w:proofErr w:type="spellEnd"/>
      <w:r w:rsidRPr="00A64303">
        <w:rPr>
          <w:rFonts w:ascii="Calibri" w:hAnsi="Calibri" w:cs="Calibri"/>
        </w:rPr>
        <w:t xml:space="preserve"> (MIGRINTER)</w:t>
      </w:r>
    </w:p>
    <w:p w14:paraId="37CDBC53"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Emeline Chauchard (CERCA)</w:t>
      </w:r>
    </w:p>
    <w:p w14:paraId="2876B206" w14:textId="153FE400"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 xml:space="preserve">Alain </w:t>
      </w:r>
      <w:proofErr w:type="spellStart"/>
      <w:r w:rsidRPr="00A64303">
        <w:rPr>
          <w:rFonts w:ascii="Calibri" w:hAnsi="Calibri" w:cs="Calibri"/>
        </w:rPr>
        <w:t>Ducousso-Lacaze</w:t>
      </w:r>
      <w:proofErr w:type="spellEnd"/>
      <w:r w:rsidRPr="00A64303">
        <w:rPr>
          <w:rFonts w:ascii="Calibri" w:hAnsi="Calibri" w:cs="Calibri"/>
        </w:rPr>
        <w:t xml:space="preserve"> (</w:t>
      </w:r>
      <w:proofErr w:type="spellStart"/>
      <w:r w:rsidR="00CA6848" w:rsidRPr="00CA6848">
        <w:rPr>
          <w:rStyle w:val="normaltextrun"/>
          <w:rFonts w:ascii="Calibri" w:hAnsi="Calibri" w:cs="Calibri"/>
          <w:color w:val="000000" w:themeColor="text1"/>
        </w:rPr>
        <w:t>RPpsy</w:t>
      </w:r>
      <w:proofErr w:type="spellEnd"/>
      <w:r w:rsidR="00CA6848" w:rsidRPr="00CA6848">
        <w:rPr>
          <w:rStyle w:val="normaltextrun"/>
          <w:rFonts w:ascii="Calibri" w:hAnsi="Calibri" w:cs="Calibri"/>
          <w:color w:val="000000" w:themeColor="text1"/>
        </w:rPr>
        <w:t xml:space="preserve"> </w:t>
      </w:r>
      <w:r w:rsidRPr="00A64303">
        <w:rPr>
          <w:rFonts w:ascii="Calibri" w:hAnsi="Calibri" w:cs="Calibri"/>
        </w:rPr>
        <w:t>CAPS)</w:t>
      </w:r>
    </w:p>
    <w:p w14:paraId="5E91FD3B"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 xml:space="preserve">Jean-Pierre </w:t>
      </w:r>
      <w:proofErr w:type="spellStart"/>
      <w:r w:rsidRPr="00A64303">
        <w:rPr>
          <w:rFonts w:ascii="Calibri" w:hAnsi="Calibri" w:cs="Calibri"/>
        </w:rPr>
        <w:t>Escriva</w:t>
      </w:r>
      <w:proofErr w:type="spellEnd"/>
      <w:r w:rsidRPr="00A64303">
        <w:rPr>
          <w:rFonts w:ascii="Calibri" w:hAnsi="Calibri" w:cs="Calibri"/>
        </w:rPr>
        <w:t xml:space="preserve"> (GRESCO)</w:t>
      </w:r>
    </w:p>
    <w:p w14:paraId="1C59DBA7" w14:textId="77777777" w:rsidR="00A64303" w:rsidRDefault="00A64303" w:rsidP="00A64303">
      <w:pPr>
        <w:pStyle w:val="paragraph"/>
        <w:numPr>
          <w:ilvl w:val="0"/>
          <w:numId w:val="26"/>
        </w:numPr>
        <w:textAlignment w:val="baseline"/>
        <w:rPr>
          <w:rFonts w:ascii="Calibri" w:hAnsi="Calibri" w:cs="Calibri"/>
        </w:rPr>
      </w:pPr>
      <w:r w:rsidRPr="6908E1B7">
        <w:rPr>
          <w:rFonts w:ascii="Calibri" w:hAnsi="Calibri" w:cs="Calibri"/>
        </w:rPr>
        <w:t>Mohamad-</w:t>
      </w:r>
      <w:proofErr w:type="spellStart"/>
      <w:r w:rsidRPr="6908E1B7">
        <w:rPr>
          <w:rFonts w:ascii="Calibri" w:hAnsi="Calibri" w:cs="Calibri"/>
        </w:rPr>
        <w:t>Fadl</w:t>
      </w:r>
      <w:proofErr w:type="spellEnd"/>
      <w:r w:rsidRPr="6908E1B7">
        <w:rPr>
          <w:rFonts w:ascii="Calibri" w:hAnsi="Calibri" w:cs="Calibri"/>
        </w:rPr>
        <w:t xml:space="preserve"> </w:t>
      </w:r>
      <w:proofErr w:type="spellStart"/>
      <w:r w:rsidRPr="6908E1B7">
        <w:rPr>
          <w:rFonts w:ascii="Calibri" w:hAnsi="Calibri" w:cs="Calibri"/>
        </w:rPr>
        <w:t>Harake</w:t>
      </w:r>
      <w:proofErr w:type="spellEnd"/>
      <w:r w:rsidRPr="6908E1B7">
        <w:rPr>
          <w:rFonts w:ascii="Calibri" w:hAnsi="Calibri" w:cs="Calibri"/>
        </w:rPr>
        <w:t xml:space="preserve"> (CEREGE)</w:t>
      </w:r>
    </w:p>
    <w:p w14:paraId="25D8C853" w14:textId="676FF15E" w:rsidR="2E7B4FF1" w:rsidRDefault="2E7B4FF1" w:rsidP="6908E1B7">
      <w:pPr>
        <w:pStyle w:val="paragraph"/>
        <w:numPr>
          <w:ilvl w:val="0"/>
          <w:numId w:val="26"/>
        </w:numPr>
        <w:rPr>
          <w:rStyle w:val="normaltextrun"/>
          <w:rFonts w:ascii="Calibri" w:hAnsi="Calibri" w:cs="Calibri"/>
        </w:rPr>
      </w:pPr>
      <w:r w:rsidRPr="6908E1B7">
        <w:rPr>
          <w:rStyle w:val="normaltextrun"/>
          <w:rFonts w:ascii="Calibri" w:hAnsi="Calibri" w:cs="Calibri"/>
        </w:rPr>
        <w:t>Gaelle Ferre (FORELLIS)</w:t>
      </w:r>
    </w:p>
    <w:p w14:paraId="0987AD2B" w14:textId="63FA1AD3" w:rsidR="2F324E0C" w:rsidRDefault="2F324E0C" w:rsidP="6908E1B7">
      <w:pPr>
        <w:pStyle w:val="paragraph"/>
        <w:numPr>
          <w:ilvl w:val="0"/>
          <w:numId w:val="26"/>
        </w:numPr>
        <w:rPr>
          <w:rStyle w:val="normaltextrun"/>
          <w:rFonts w:ascii="Calibri" w:hAnsi="Calibri" w:cs="Calibri"/>
        </w:rPr>
      </w:pPr>
      <w:r w:rsidRPr="6908E1B7">
        <w:rPr>
          <w:rStyle w:val="normaltextrun"/>
          <w:rFonts w:ascii="Calibri" w:hAnsi="Calibri" w:cs="Calibri"/>
        </w:rPr>
        <w:t xml:space="preserve">Sylvie </w:t>
      </w:r>
      <w:proofErr w:type="spellStart"/>
      <w:r w:rsidRPr="6908E1B7">
        <w:rPr>
          <w:rStyle w:val="normaltextrun"/>
          <w:rFonts w:ascii="Calibri" w:hAnsi="Calibri" w:cs="Calibri"/>
        </w:rPr>
        <w:t>Hanote</w:t>
      </w:r>
      <w:proofErr w:type="spellEnd"/>
      <w:r w:rsidRPr="6908E1B7">
        <w:rPr>
          <w:rStyle w:val="normaltextrun"/>
          <w:rFonts w:ascii="Calibri" w:hAnsi="Calibri" w:cs="Calibri"/>
        </w:rPr>
        <w:t xml:space="preserve"> (FORELLIS)</w:t>
      </w:r>
    </w:p>
    <w:p w14:paraId="451A31CD" w14:textId="77777777" w:rsidR="00A64303" w:rsidRDefault="00A64303" w:rsidP="00A64303">
      <w:pPr>
        <w:pStyle w:val="paragraph"/>
        <w:numPr>
          <w:ilvl w:val="0"/>
          <w:numId w:val="26"/>
        </w:numPr>
        <w:textAlignment w:val="baseline"/>
        <w:rPr>
          <w:rFonts w:ascii="Calibri" w:hAnsi="Calibri" w:cs="Calibri"/>
        </w:rPr>
      </w:pPr>
      <w:proofErr w:type="spellStart"/>
      <w:r w:rsidRPr="00A64303">
        <w:rPr>
          <w:rFonts w:ascii="Calibri" w:hAnsi="Calibri" w:cs="Calibri"/>
        </w:rPr>
        <w:t>Effrosyni</w:t>
      </w:r>
      <w:proofErr w:type="spellEnd"/>
      <w:r w:rsidRPr="00A64303">
        <w:rPr>
          <w:rFonts w:ascii="Calibri" w:hAnsi="Calibri" w:cs="Calibri"/>
        </w:rPr>
        <w:t xml:space="preserve"> </w:t>
      </w:r>
      <w:proofErr w:type="spellStart"/>
      <w:r w:rsidRPr="00A64303">
        <w:rPr>
          <w:rFonts w:ascii="Calibri" w:hAnsi="Calibri" w:cs="Calibri"/>
        </w:rPr>
        <w:t>Lamprou</w:t>
      </w:r>
      <w:proofErr w:type="spellEnd"/>
      <w:r w:rsidRPr="00A64303">
        <w:rPr>
          <w:rFonts w:ascii="Calibri" w:hAnsi="Calibri" w:cs="Calibri"/>
        </w:rPr>
        <w:t xml:space="preserve"> (FORELLIS)</w:t>
      </w:r>
    </w:p>
    <w:p w14:paraId="3DBD65FD"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Catherine Leclerc (GRESCO)</w:t>
      </w:r>
    </w:p>
    <w:p w14:paraId="5A515797"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Mildred Loiseau Taupin (CERCA)</w:t>
      </w:r>
    </w:p>
    <w:p w14:paraId="6594E609" w14:textId="77777777" w:rsidR="00A64303" w:rsidRDefault="00A64303" w:rsidP="00A64303">
      <w:pPr>
        <w:pStyle w:val="paragraph"/>
        <w:numPr>
          <w:ilvl w:val="0"/>
          <w:numId w:val="26"/>
        </w:numPr>
        <w:textAlignment w:val="baseline"/>
        <w:rPr>
          <w:rFonts w:ascii="Calibri" w:hAnsi="Calibri" w:cs="Calibri"/>
        </w:rPr>
      </w:pPr>
      <w:proofErr w:type="spellStart"/>
      <w:r w:rsidRPr="00A64303">
        <w:rPr>
          <w:rFonts w:ascii="Calibri" w:hAnsi="Calibri" w:cs="Calibri"/>
        </w:rPr>
        <w:t>Naïk</w:t>
      </w:r>
      <w:proofErr w:type="spellEnd"/>
      <w:r w:rsidRPr="00A64303">
        <w:rPr>
          <w:rFonts w:ascii="Calibri" w:hAnsi="Calibri" w:cs="Calibri"/>
        </w:rPr>
        <w:t xml:space="preserve"> </w:t>
      </w:r>
      <w:proofErr w:type="spellStart"/>
      <w:r w:rsidRPr="00A64303">
        <w:rPr>
          <w:rFonts w:ascii="Calibri" w:hAnsi="Calibri" w:cs="Calibri"/>
        </w:rPr>
        <w:t>Miret</w:t>
      </w:r>
      <w:proofErr w:type="spellEnd"/>
      <w:r w:rsidRPr="00A64303">
        <w:rPr>
          <w:rFonts w:ascii="Calibri" w:hAnsi="Calibri" w:cs="Calibri"/>
        </w:rPr>
        <w:t xml:space="preserve"> (MIGRINTER)</w:t>
      </w:r>
    </w:p>
    <w:p w14:paraId="1BED06B4" w14:textId="77777777" w:rsidR="00A64303" w:rsidRDefault="00A64303" w:rsidP="00A64303">
      <w:pPr>
        <w:pStyle w:val="paragraph"/>
        <w:numPr>
          <w:ilvl w:val="0"/>
          <w:numId w:val="26"/>
        </w:numPr>
        <w:textAlignment w:val="baseline"/>
        <w:rPr>
          <w:rFonts w:ascii="Calibri" w:hAnsi="Calibri" w:cs="Calibri"/>
        </w:rPr>
      </w:pPr>
      <w:r w:rsidRPr="00A64303">
        <w:rPr>
          <w:rFonts w:ascii="Calibri" w:hAnsi="Calibri" w:cs="Calibri"/>
        </w:rPr>
        <w:t xml:space="preserve">Cornel </w:t>
      </w:r>
      <w:proofErr w:type="spellStart"/>
      <w:r w:rsidRPr="00A64303">
        <w:rPr>
          <w:rFonts w:ascii="Calibri" w:hAnsi="Calibri" w:cs="Calibri"/>
        </w:rPr>
        <w:t>Oros</w:t>
      </w:r>
      <w:proofErr w:type="spellEnd"/>
      <w:r w:rsidRPr="00A64303">
        <w:rPr>
          <w:rFonts w:ascii="Calibri" w:hAnsi="Calibri" w:cs="Calibri"/>
        </w:rPr>
        <w:t xml:space="preserve"> (</w:t>
      </w:r>
      <w:proofErr w:type="spellStart"/>
      <w:r w:rsidRPr="00A64303">
        <w:rPr>
          <w:rFonts w:ascii="Calibri" w:hAnsi="Calibri" w:cs="Calibri"/>
        </w:rPr>
        <w:t>LéP</w:t>
      </w:r>
      <w:proofErr w:type="spellEnd"/>
      <w:r w:rsidRPr="00A64303">
        <w:rPr>
          <w:rFonts w:ascii="Calibri" w:hAnsi="Calibri" w:cs="Calibri"/>
        </w:rPr>
        <w:t>)</w:t>
      </w:r>
    </w:p>
    <w:p w14:paraId="09330BA0" w14:textId="2B31433B" w:rsidR="00A64303" w:rsidRDefault="00A64303" w:rsidP="00A64303">
      <w:pPr>
        <w:pStyle w:val="paragraph"/>
        <w:numPr>
          <w:ilvl w:val="0"/>
          <w:numId w:val="26"/>
        </w:numPr>
        <w:textAlignment w:val="baseline"/>
        <w:rPr>
          <w:rStyle w:val="normaltextrun"/>
          <w:rFonts w:ascii="Calibri" w:hAnsi="Calibri" w:cs="Calibri"/>
        </w:rPr>
      </w:pPr>
      <w:r w:rsidRPr="563538E5">
        <w:rPr>
          <w:rFonts w:ascii="Calibri" w:hAnsi="Calibri" w:cs="Calibri"/>
        </w:rPr>
        <w:t>Julie Rançon (FORELLIS).</w:t>
      </w:r>
    </w:p>
    <w:p w14:paraId="2AB8C2EC" w14:textId="337CA4D7" w:rsidR="7A63CC72" w:rsidRDefault="7A63CC72" w:rsidP="563538E5">
      <w:pPr>
        <w:pStyle w:val="paragraph"/>
        <w:numPr>
          <w:ilvl w:val="0"/>
          <w:numId w:val="26"/>
        </w:numPr>
        <w:rPr>
          <w:rStyle w:val="normaltextrun"/>
          <w:rFonts w:ascii="Calibri" w:hAnsi="Calibri" w:cs="Calibri"/>
        </w:rPr>
      </w:pPr>
      <w:r w:rsidRPr="6908E1B7">
        <w:rPr>
          <w:rStyle w:val="normaltextrun"/>
          <w:rFonts w:ascii="Calibri" w:hAnsi="Calibri" w:cs="Calibri"/>
        </w:rPr>
        <w:t>-</w:t>
      </w:r>
      <w:proofErr w:type="spellStart"/>
      <w:r w:rsidRPr="6908E1B7">
        <w:rPr>
          <w:rStyle w:val="normaltextrun"/>
          <w:rFonts w:ascii="Calibri" w:hAnsi="Calibri" w:cs="Calibri"/>
        </w:rPr>
        <w:t>Freiderikos</w:t>
      </w:r>
      <w:proofErr w:type="spellEnd"/>
      <w:r w:rsidRPr="6908E1B7">
        <w:rPr>
          <w:rStyle w:val="normaltextrun"/>
          <w:rFonts w:ascii="Calibri" w:hAnsi="Calibri" w:cs="Calibri"/>
        </w:rPr>
        <w:t xml:space="preserve"> </w:t>
      </w:r>
      <w:proofErr w:type="spellStart"/>
      <w:r w:rsidRPr="6908E1B7">
        <w:rPr>
          <w:rStyle w:val="normaltextrun"/>
          <w:rFonts w:ascii="Calibri" w:hAnsi="Calibri" w:cs="Calibri"/>
        </w:rPr>
        <w:t>Val</w:t>
      </w:r>
      <w:r w:rsidR="6CECECF4" w:rsidRPr="6908E1B7">
        <w:rPr>
          <w:rStyle w:val="normaltextrun"/>
          <w:rFonts w:ascii="Calibri" w:hAnsi="Calibri" w:cs="Calibri"/>
        </w:rPr>
        <w:t>e</w:t>
      </w:r>
      <w:r w:rsidRPr="6908E1B7">
        <w:rPr>
          <w:rStyle w:val="normaltextrun"/>
          <w:rFonts w:ascii="Calibri" w:hAnsi="Calibri" w:cs="Calibri"/>
        </w:rPr>
        <w:t>topoulos</w:t>
      </w:r>
      <w:proofErr w:type="spellEnd"/>
      <w:r w:rsidR="6157211E" w:rsidRPr="6908E1B7">
        <w:rPr>
          <w:rStyle w:val="normaltextrun"/>
          <w:rFonts w:ascii="Calibri" w:hAnsi="Calibri" w:cs="Calibri"/>
        </w:rPr>
        <w:t xml:space="preserve"> (FORELLIS)</w:t>
      </w:r>
    </w:p>
    <w:p w14:paraId="4CD513D5" w14:textId="3A34075E" w:rsidR="563538E5" w:rsidRDefault="563538E5" w:rsidP="563538E5">
      <w:pPr>
        <w:pStyle w:val="paragraph"/>
        <w:ind w:left="720"/>
        <w:rPr>
          <w:rStyle w:val="normaltextrun"/>
          <w:rFonts w:ascii="Calibri" w:hAnsi="Calibri" w:cs="Calibri"/>
        </w:rPr>
      </w:pPr>
    </w:p>
    <w:p w14:paraId="1A935715" w14:textId="5B3FFC88" w:rsidR="00A64303" w:rsidRDefault="00260B46" w:rsidP="6908E1B7">
      <w:pPr>
        <w:pStyle w:val="paragraph"/>
        <w:textAlignment w:val="baseline"/>
        <w:rPr>
          <w:rStyle w:val="normaltextrun"/>
          <w:rFonts w:ascii="Calibri" w:hAnsi="Calibri" w:cs="Calibri"/>
        </w:rPr>
      </w:pPr>
      <w:r w:rsidRPr="6908E1B7">
        <w:rPr>
          <w:rStyle w:val="normaltextrun"/>
          <w:rFonts w:ascii="Calibri" w:hAnsi="Calibri" w:cs="Calibri"/>
        </w:rPr>
        <w:t xml:space="preserve">Actuellement, </w:t>
      </w:r>
      <w:r w:rsidR="3842C8B2" w:rsidRPr="6908E1B7">
        <w:rPr>
          <w:rStyle w:val="normaltextrun"/>
          <w:rFonts w:ascii="Calibri" w:hAnsi="Calibri" w:cs="Calibri"/>
        </w:rPr>
        <w:t>24</w:t>
      </w:r>
      <w:r w:rsidRPr="6908E1B7">
        <w:rPr>
          <w:rStyle w:val="normaltextrun"/>
          <w:rFonts w:ascii="Calibri" w:hAnsi="Calibri" w:cs="Calibri"/>
        </w:rPr>
        <w:t xml:space="preserve"> propositions de communication ont été reçues et </w:t>
      </w:r>
      <w:r w:rsidR="535C0077" w:rsidRPr="6908E1B7">
        <w:rPr>
          <w:rStyle w:val="normaltextrun"/>
          <w:rFonts w:ascii="Calibri" w:hAnsi="Calibri" w:cs="Calibri"/>
        </w:rPr>
        <w:t>s</w:t>
      </w:r>
      <w:r w:rsidRPr="6908E1B7">
        <w:rPr>
          <w:rStyle w:val="normaltextrun"/>
          <w:rFonts w:ascii="Calibri" w:hAnsi="Calibri" w:cs="Calibri"/>
        </w:rPr>
        <w:t>ont</w:t>
      </w:r>
      <w:r w:rsidR="79F136E7" w:rsidRPr="6908E1B7">
        <w:rPr>
          <w:rStyle w:val="normaltextrun"/>
          <w:rFonts w:ascii="Calibri" w:hAnsi="Calibri" w:cs="Calibri"/>
        </w:rPr>
        <w:t xml:space="preserve"> en cours d’expertise</w:t>
      </w:r>
      <w:r w:rsidRPr="6908E1B7">
        <w:rPr>
          <w:rStyle w:val="normaltextrun"/>
          <w:rFonts w:ascii="Calibri" w:hAnsi="Calibri" w:cs="Calibri"/>
        </w:rPr>
        <w:t xml:space="preserve"> par les membres du comité scientifique</w:t>
      </w:r>
      <w:r w:rsidR="1C38A126" w:rsidRPr="6908E1B7">
        <w:rPr>
          <w:rStyle w:val="normaltextrun"/>
          <w:rFonts w:ascii="Calibri" w:hAnsi="Calibri" w:cs="Calibri"/>
        </w:rPr>
        <w:t xml:space="preserve">. Les avis </w:t>
      </w:r>
      <w:r w:rsidR="7C124C9D" w:rsidRPr="6908E1B7">
        <w:rPr>
          <w:rStyle w:val="normaltextrun"/>
          <w:rFonts w:ascii="Calibri" w:hAnsi="Calibri" w:cs="Calibri"/>
        </w:rPr>
        <w:t xml:space="preserve">des experts sont attendus pour le 25 février. Ils </w:t>
      </w:r>
      <w:r w:rsidR="1C38A126" w:rsidRPr="6908E1B7">
        <w:rPr>
          <w:rStyle w:val="normaltextrun"/>
          <w:rFonts w:ascii="Calibri" w:hAnsi="Calibri" w:cs="Calibri"/>
        </w:rPr>
        <w:t xml:space="preserve">seront communiqués avant la fin du mois aux doctorants. </w:t>
      </w:r>
    </w:p>
    <w:p w14:paraId="1FAD3540" w14:textId="373AE693" w:rsidR="00A64303" w:rsidRDefault="1C38A126" w:rsidP="6908E1B7">
      <w:pPr>
        <w:pStyle w:val="paragraph"/>
        <w:textAlignment w:val="baseline"/>
        <w:rPr>
          <w:rStyle w:val="normaltextrun"/>
          <w:rFonts w:ascii="Calibri" w:hAnsi="Calibri" w:cs="Calibri"/>
        </w:rPr>
      </w:pPr>
      <w:r w:rsidRPr="6908E1B7">
        <w:rPr>
          <w:rStyle w:val="normaltextrun"/>
          <w:rFonts w:ascii="Calibri" w:hAnsi="Calibri" w:cs="Calibri"/>
        </w:rPr>
        <w:t>Le comité d’org</w:t>
      </w:r>
      <w:r w:rsidR="00260B46" w:rsidRPr="6908E1B7">
        <w:rPr>
          <w:rStyle w:val="normaltextrun"/>
          <w:rFonts w:ascii="Calibri" w:hAnsi="Calibri" w:cs="Calibri"/>
        </w:rPr>
        <w:t xml:space="preserve">anisation </w:t>
      </w:r>
      <w:r w:rsidR="6A850C3A" w:rsidRPr="6908E1B7">
        <w:rPr>
          <w:rStyle w:val="normaltextrun"/>
          <w:rFonts w:ascii="Calibri" w:hAnsi="Calibri" w:cs="Calibri"/>
        </w:rPr>
        <w:t xml:space="preserve">poursuit son </w:t>
      </w:r>
      <w:r w:rsidR="00260B46" w:rsidRPr="6908E1B7">
        <w:rPr>
          <w:rStyle w:val="normaltextrun"/>
          <w:rFonts w:ascii="Calibri" w:hAnsi="Calibri" w:cs="Calibri"/>
        </w:rPr>
        <w:t>travail sur l’organisation de ces journées.</w:t>
      </w:r>
    </w:p>
    <w:p w14:paraId="59AC5130" w14:textId="40C7DEC6" w:rsidR="00260B46" w:rsidRDefault="00260B46" w:rsidP="00FA4312">
      <w:pPr>
        <w:pStyle w:val="paragraph"/>
        <w:textAlignment w:val="baseline"/>
        <w:rPr>
          <w:rStyle w:val="normaltextrun"/>
          <w:rFonts w:ascii="Calibri" w:hAnsi="Calibri" w:cs="Calibri"/>
        </w:rPr>
      </w:pPr>
      <w:r w:rsidRPr="6908E1B7">
        <w:rPr>
          <w:rStyle w:val="normaltextrun"/>
          <w:rFonts w:ascii="Calibri" w:hAnsi="Calibri" w:cs="Calibri"/>
        </w:rPr>
        <w:lastRenderedPageBreak/>
        <w:t xml:space="preserve"> </w:t>
      </w:r>
      <w:r>
        <w:rPr>
          <w:rStyle w:val="normaltextrun"/>
          <w:rFonts w:ascii="Calibri" w:hAnsi="Calibri" w:cs="Calibri"/>
        </w:rPr>
        <w:t xml:space="preserve">L’affiche pour ces journées à déjà été réalisée. </w:t>
      </w:r>
    </w:p>
    <w:p w14:paraId="2998D9F7" w14:textId="29E5A20E" w:rsidR="00260B46" w:rsidRDefault="00260B46" w:rsidP="00FA4312">
      <w:pPr>
        <w:pStyle w:val="paragraph"/>
        <w:textAlignment w:val="baseline"/>
        <w:rPr>
          <w:rStyle w:val="normaltextrun"/>
          <w:rFonts w:ascii="Calibri" w:hAnsi="Calibri" w:cs="Calibri"/>
        </w:rPr>
      </w:pPr>
      <w:r>
        <w:rPr>
          <w:noProof/>
        </w:rPr>
        <w:drawing>
          <wp:inline distT="0" distB="0" distL="0" distR="0" wp14:anchorId="6986C3DC" wp14:editId="7214B86B">
            <wp:extent cx="3236595" cy="2393950"/>
            <wp:effectExtent l="0" t="0" r="0" b="0"/>
            <wp:docPr id="9581650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5024" name="Imag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6595" cy="2393950"/>
                    </a:xfrm>
                    <a:prstGeom prst="rect">
                      <a:avLst/>
                    </a:prstGeom>
                    <a:noFill/>
                    <a:ln>
                      <a:noFill/>
                    </a:ln>
                  </pic:spPr>
                </pic:pic>
              </a:graphicData>
            </a:graphic>
          </wp:inline>
        </w:drawing>
      </w:r>
    </w:p>
    <w:p w14:paraId="7BBA8F18" w14:textId="77777777" w:rsidR="00A64303" w:rsidRDefault="00A64303" w:rsidP="00236EA8">
      <w:pPr>
        <w:pStyle w:val="paragraph"/>
        <w:textAlignment w:val="baseline"/>
        <w:rPr>
          <w:rStyle w:val="normaltextrun"/>
          <w:rFonts w:ascii="Calibri" w:hAnsi="Calibri" w:cs="Calibri"/>
        </w:rPr>
      </w:pPr>
    </w:p>
    <w:p w14:paraId="1B0E1072" w14:textId="77777777" w:rsidR="00260B46" w:rsidRDefault="00260B46" w:rsidP="6908E1B7">
      <w:pPr>
        <w:pStyle w:val="paragraph"/>
        <w:jc w:val="both"/>
        <w:textAlignment w:val="baseline"/>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 xml:space="preserve">Les doctorants qui souhaitent afficher leur présentation dans HAL (soit le </w:t>
      </w:r>
      <w:proofErr w:type="spellStart"/>
      <w:r w:rsidRPr="6908E1B7">
        <w:rPr>
          <w:rStyle w:val="normaltextrun"/>
          <w:rFonts w:asciiTheme="minorHAnsi" w:eastAsiaTheme="minorEastAsia" w:hAnsiTheme="minorHAnsi" w:cstheme="minorBidi"/>
        </w:rPr>
        <w:t>powerpoint</w:t>
      </w:r>
      <w:proofErr w:type="spellEnd"/>
      <w:r w:rsidRPr="6908E1B7">
        <w:rPr>
          <w:rStyle w:val="normaltextrun"/>
          <w:rFonts w:asciiTheme="minorHAnsi" w:eastAsiaTheme="minorEastAsia" w:hAnsiTheme="minorHAnsi" w:cstheme="minorBidi"/>
        </w:rPr>
        <w:t>, soit sous la forme d’article) pourront le faire puisqu’une collection a été ouverte sous HAL pour les JT des ED du secteur SHES</w:t>
      </w:r>
    </w:p>
    <w:p w14:paraId="68414688" w14:textId="13A5EECE" w:rsidR="563538E5" w:rsidRDefault="563538E5" w:rsidP="6908E1B7">
      <w:pPr>
        <w:pStyle w:val="paragraph"/>
        <w:jc w:val="both"/>
        <w:rPr>
          <w:rStyle w:val="normaltextrun"/>
          <w:rFonts w:asciiTheme="minorHAnsi" w:eastAsiaTheme="minorEastAsia" w:hAnsiTheme="minorHAnsi" w:cstheme="minorBidi"/>
        </w:rPr>
      </w:pPr>
    </w:p>
    <w:p w14:paraId="5FC8E4CF" w14:textId="7CCE5807" w:rsidR="00260B46" w:rsidRDefault="00924CE4" w:rsidP="6908E1B7">
      <w:pPr>
        <w:pStyle w:val="paragraph"/>
        <w:jc w:val="both"/>
        <w:textAlignment w:val="baseline"/>
        <w:rPr>
          <w:rStyle w:val="normaltextrun"/>
          <w:rFonts w:asciiTheme="minorHAnsi" w:eastAsiaTheme="minorEastAsia" w:hAnsiTheme="minorHAnsi" w:cstheme="minorBidi"/>
        </w:rPr>
      </w:pPr>
      <w:hyperlink r:id="rId8">
        <w:r w:rsidR="00260B46" w:rsidRPr="6908E1B7">
          <w:rPr>
            <w:rStyle w:val="Lienhypertexte"/>
            <w:rFonts w:asciiTheme="minorHAnsi" w:eastAsiaTheme="minorEastAsia" w:hAnsiTheme="minorHAnsi" w:cstheme="minorBidi"/>
          </w:rPr>
          <w:t>https://univ-poitiers.hal.science/JE_ED_HUMAINS_EN_SOCIETE/</w:t>
        </w:r>
      </w:hyperlink>
    </w:p>
    <w:p w14:paraId="75064981" w14:textId="74E85BDC" w:rsidR="563538E5" w:rsidRDefault="563538E5" w:rsidP="6908E1B7">
      <w:pPr>
        <w:pStyle w:val="paragraph"/>
        <w:jc w:val="both"/>
        <w:rPr>
          <w:rFonts w:asciiTheme="minorHAnsi" w:eastAsiaTheme="minorEastAsia" w:hAnsiTheme="minorHAnsi" w:cstheme="minorBidi"/>
        </w:rPr>
      </w:pPr>
    </w:p>
    <w:p w14:paraId="3A56D18D" w14:textId="462F2E42" w:rsidR="00260B46" w:rsidRDefault="00260B46" w:rsidP="6908E1B7">
      <w:pPr>
        <w:pStyle w:val="paragraph"/>
        <w:jc w:val="both"/>
        <w:textAlignment w:val="baseline"/>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Je rappelle également que les doctorants pourront bénéficier d’une formation pour savoir comment déposer des documents sous HAL, formation organisée par le SCD de l’UP.</w:t>
      </w:r>
    </w:p>
    <w:p w14:paraId="25C77882" w14:textId="56286202" w:rsidR="563538E5" w:rsidRDefault="0ACFF0CF" w:rsidP="6908E1B7">
      <w:pPr>
        <w:pStyle w:val="paragraph"/>
        <w:jc w:val="both"/>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Au moment où ce CR est rédigé, un mail vient d’être envoyé aux directeurs de laboratoire pour qu’ils transmettent à l’ED l’affiliation de leur laboratoire sous HAL, de façon à ce que l</w:t>
      </w:r>
      <w:r w:rsidR="00D84853">
        <w:rPr>
          <w:rStyle w:val="normaltextrun"/>
          <w:rFonts w:asciiTheme="minorHAnsi" w:eastAsiaTheme="minorEastAsia" w:hAnsiTheme="minorHAnsi" w:cstheme="minorBidi"/>
        </w:rPr>
        <w:t>a</w:t>
      </w:r>
      <w:r w:rsidRPr="6908E1B7">
        <w:rPr>
          <w:rStyle w:val="normaltextrun"/>
          <w:rFonts w:asciiTheme="minorHAnsi" w:eastAsiaTheme="minorEastAsia" w:hAnsiTheme="minorHAnsi" w:cstheme="minorBidi"/>
        </w:rPr>
        <w:t xml:space="preserve"> double affiliation (ED &amp; Laboratoire) </w:t>
      </w:r>
      <w:proofErr w:type="gramStart"/>
      <w:r w:rsidRPr="6908E1B7">
        <w:rPr>
          <w:rStyle w:val="normaltextrun"/>
          <w:rFonts w:asciiTheme="minorHAnsi" w:eastAsiaTheme="minorEastAsia" w:hAnsiTheme="minorHAnsi" w:cstheme="minorBidi"/>
        </w:rPr>
        <w:t>apparaissent</w:t>
      </w:r>
      <w:proofErr w:type="gramEnd"/>
      <w:r w:rsidRPr="6908E1B7">
        <w:rPr>
          <w:rStyle w:val="normaltextrun"/>
          <w:rFonts w:asciiTheme="minorHAnsi" w:eastAsiaTheme="minorEastAsia" w:hAnsiTheme="minorHAnsi" w:cstheme="minorBidi"/>
        </w:rPr>
        <w:t xml:space="preserve"> </w:t>
      </w:r>
      <w:r w:rsidR="7C3BB2E4" w:rsidRPr="6908E1B7">
        <w:rPr>
          <w:rStyle w:val="normaltextrun"/>
          <w:rFonts w:asciiTheme="minorHAnsi" w:eastAsiaTheme="minorEastAsia" w:hAnsiTheme="minorHAnsi" w:cstheme="minorBidi"/>
        </w:rPr>
        <w:t xml:space="preserve">lorsque les doctorants déposeront sous HAL leur communication (sous la forme d’un </w:t>
      </w:r>
      <w:proofErr w:type="spellStart"/>
      <w:r w:rsidR="7C3BB2E4" w:rsidRPr="6908E1B7">
        <w:rPr>
          <w:rStyle w:val="normaltextrun"/>
          <w:rFonts w:asciiTheme="minorHAnsi" w:eastAsiaTheme="minorEastAsia" w:hAnsiTheme="minorHAnsi" w:cstheme="minorBidi"/>
        </w:rPr>
        <w:t>powerpoint</w:t>
      </w:r>
      <w:proofErr w:type="spellEnd"/>
      <w:r w:rsidR="7C3BB2E4" w:rsidRPr="6908E1B7">
        <w:rPr>
          <w:rStyle w:val="normaltextrun"/>
          <w:rFonts w:asciiTheme="minorHAnsi" w:eastAsiaTheme="minorEastAsia" w:hAnsiTheme="minorHAnsi" w:cstheme="minorBidi"/>
        </w:rPr>
        <w:t xml:space="preserve"> ou d’un article).</w:t>
      </w:r>
    </w:p>
    <w:p w14:paraId="1B79F3AE" w14:textId="608346D1" w:rsidR="563538E5" w:rsidRDefault="563538E5" w:rsidP="6908E1B7">
      <w:pPr>
        <w:pStyle w:val="paragraph"/>
        <w:jc w:val="both"/>
        <w:rPr>
          <w:rStyle w:val="normaltextrun"/>
          <w:rFonts w:asciiTheme="minorHAnsi" w:eastAsiaTheme="minorEastAsia" w:hAnsiTheme="minorHAnsi" w:cstheme="minorBidi"/>
        </w:rPr>
      </w:pPr>
    </w:p>
    <w:p w14:paraId="650886A2" w14:textId="77777777" w:rsidR="00A12972" w:rsidRPr="00114962" w:rsidRDefault="00A12972" w:rsidP="6908E1B7">
      <w:pPr>
        <w:pStyle w:val="paragraph"/>
        <w:numPr>
          <w:ilvl w:val="0"/>
          <w:numId w:val="19"/>
        </w:numPr>
        <w:tabs>
          <w:tab w:val="clear" w:pos="720"/>
          <w:tab w:val="num" w:pos="1134"/>
        </w:tabs>
        <w:spacing w:before="0" w:beforeAutospacing="0" w:after="0" w:afterAutospacing="0"/>
        <w:ind w:left="1134"/>
        <w:jc w:val="both"/>
        <w:rPr>
          <w:rFonts w:asciiTheme="minorHAnsi" w:eastAsiaTheme="minorEastAsia" w:hAnsiTheme="minorHAnsi" w:cstheme="minorBidi"/>
        </w:rPr>
      </w:pPr>
      <w:r w:rsidRPr="6908E1B7">
        <w:rPr>
          <w:rFonts w:asciiTheme="minorHAnsi" w:eastAsiaTheme="minorEastAsia" w:hAnsiTheme="minorHAnsi" w:cstheme="minorBidi"/>
        </w:rPr>
        <w:t>Fondation Poitiers Université </w:t>
      </w:r>
    </w:p>
    <w:p w14:paraId="213FB26D" w14:textId="3B399F00" w:rsidR="6908E1B7" w:rsidRDefault="6908E1B7" w:rsidP="6908E1B7">
      <w:pPr>
        <w:pStyle w:val="paragraph"/>
        <w:tabs>
          <w:tab w:val="num" w:pos="1134"/>
        </w:tabs>
        <w:spacing w:before="0" w:beforeAutospacing="0" w:after="0" w:afterAutospacing="0"/>
        <w:ind w:left="1134"/>
        <w:jc w:val="both"/>
        <w:rPr>
          <w:rFonts w:asciiTheme="minorHAnsi" w:eastAsiaTheme="minorEastAsia" w:hAnsiTheme="minorHAnsi" w:cstheme="minorBidi"/>
        </w:rPr>
      </w:pPr>
    </w:p>
    <w:p w14:paraId="372ED615" w14:textId="77777777" w:rsidR="002613D1" w:rsidRDefault="00A12972" w:rsidP="6908E1B7">
      <w:pPr>
        <w:pStyle w:val="paragraph"/>
        <w:jc w:val="both"/>
        <w:textAlignment w:val="baseline"/>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 xml:space="preserve">Les doctorants ont reçu un courrier pour pouvoir déposer un dossier auprès de la Fondation Poitiers Université pour des séjours à l’étranger de longue durée. La date de dépôt des dossiers était le 17 février. </w:t>
      </w:r>
    </w:p>
    <w:p w14:paraId="0A3D10CB" w14:textId="01D162FA" w:rsidR="001F77CD" w:rsidRDefault="00590D58" w:rsidP="6908E1B7">
      <w:pPr>
        <w:pStyle w:val="paragraph"/>
        <w:jc w:val="both"/>
        <w:textAlignment w:val="baseline"/>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 xml:space="preserve">L’ED Humains en société a reçu 2 dossiers du </w:t>
      </w:r>
      <w:proofErr w:type="spellStart"/>
      <w:r w:rsidRPr="6908E1B7">
        <w:rPr>
          <w:rStyle w:val="normaltextrun"/>
          <w:rFonts w:asciiTheme="minorHAnsi" w:eastAsiaTheme="minorEastAsia" w:hAnsiTheme="minorHAnsi" w:cstheme="minorBidi"/>
        </w:rPr>
        <w:t>CeRCA</w:t>
      </w:r>
      <w:proofErr w:type="spellEnd"/>
      <w:r w:rsidRPr="6908E1B7">
        <w:rPr>
          <w:rStyle w:val="normaltextrun"/>
          <w:rFonts w:asciiTheme="minorHAnsi" w:eastAsiaTheme="minorEastAsia" w:hAnsiTheme="minorHAnsi" w:cstheme="minorBidi"/>
        </w:rPr>
        <w:t xml:space="preserve">, un pour une mobilité de 3 mois en Finlande, à l’Université de Turku (Delphine Oger) et un autre pour une mobilité de 6 semaines à l’Université </w:t>
      </w:r>
      <w:proofErr w:type="spellStart"/>
      <w:r w:rsidRPr="6908E1B7">
        <w:rPr>
          <w:rStyle w:val="normaltextrun"/>
          <w:rFonts w:asciiTheme="minorHAnsi" w:eastAsiaTheme="minorEastAsia" w:hAnsiTheme="minorHAnsi" w:cstheme="minorBidi"/>
        </w:rPr>
        <w:t>Trois-Rivière</w:t>
      </w:r>
      <w:proofErr w:type="spellEnd"/>
      <w:r w:rsidRPr="6908E1B7">
        <w:rPr>
          <w:rStyle w:val="normaltextrun"/>
          <w:rFonts w:asciiTheme="minorHAnsi" w:eastAsiaTheme="minorEastAsia" w:hAnsiTheme="minorHAnsi" w:cstheme="minorBidi"/>
        </w:rPr>
        <w:t xml:space="preserve"> au Canada (Paul Teillet).</w:t>
      </w:r>
    </w:p>
    <w:p w14:paraId="14868A36" w14:textId="21FB14C2" w:rsidR="00260B46" w:rsidRDefault="00A12972" w:rsidP="6908E1B7">
      <w:pPr>
        <w:pStyle w:val="paragraph"/>
        <w:jc w:val="both"/>
        <w:textAlignment w:val="baseline"/>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 xml:space="preserve">La réunion </w:t>
      </w:r>
      <w:r w:rsidR="00A84C86" w:rsidRPr="6908E1B7">
        <w:rPr>
          <w:rStyle w:val="normaltextrun"/>
          <w:rFonts w:asciiTheme="minorHAnsi" w:eastAsiaTheme="minorEastAsia" w:hAnsiTheme="minorHAnsi" w:cstheme="minorBidi"/>
        </w:rPr>
        <w:t xml:space="preserve">d’attribution finale des financements par la Fondation est fixée au jeudi 13 mars à la Présidence de l’université. </w:t>
      </w:r>
      <w:r w:rsidR="6B458B1D" w:rsidRPr="6908E1B7">
        <w:rPr>
          <w:rStyle w:val="normaltextrun"/>
          <w:rFonts w:asciiTheme="minorHAnsi" w:eastAsiaTheme="minorEastAsia" w:hAnsiTheme="minorHAnsi" w:cstheme="minorBidi"/>
        </w:rPr>
        <w:t>L’ED fera ensuite son possible pour compléter ces demandes de financement.</w:t>
      </w:r>
    </w:p>
    <w:p w14:paraId="3DA010D3" w14:textId="77777777" w:rsidR="0056007E" w:rsidRDefault="0056007E" w:rsidP="6908E1B7">
      <w:pPr>
        <w:pStyle w:val="paragraph"/>
        <w:numPr>
          <w:ilvl w:val="0"/>
          <w:numId w:val="20"/>
        </w:numPr>
        <w:tabs>
          <w:tab w:val="clear" w:pos="720"/>
          <w:tab w:val="num" w:pos="1134"/>
        </w:tabs>
        <w:spacing w:before="0" w:beforeAutospacing="0" w:after="0" w:afterAutospacing="0"/>
        <w:ind w:left="1134"/>
        <w:jc w:val="both"/>
        <w:rPr>
          <w:rFonts w:asciiTheme="minorHAnsi" w:eastAsiaTheme="minorEastAsia" w:hAnsiTheme="minorHAnsi" w:cstheme="minorBidi"/>
        </w:rPr>
      </w:pPr>
      <w:r w:rsidRPr="6908E1B7">
        <w:rPr>
          <w:rFonts w:asciiTheme="minorHAnsi" w:eastAsiaTheme="minorEastAsia" w:hAnsiTheme="minorHAnsi" w:cstheme="minorBidi"/>
        </w:rPr>
        <w:lastRenderedPageBreak/>
        <w:t>Formations doctorales (ADUM) </w:t>
      </w:r>
    </w:p>
    <w:p w14:paraId="47447A4B" w14:textId="77777777" w:rsidR="0056007E" w:rsidRDefault="0056007E" w:rsidP="6908E1B7">
      <w:pPr>
        <w:pStyle w:val="paragraph"/>
        <w:spacing w:before="0" w:beforeAutospacing="0" w:after="0" w:afterAutospacing="0"/>
        <w:ind w:left="1134"/>
        <w:jc w:val="both"/>
        <w:rPr>
          <w:rFonts w:asciiTheme="minorHAnsi" w:eastAsiaTheme="minorEastAsia" w:hAnsiTheme="minorHAnsi" w:cstheme="minorBidi"/>
        </w:rPr>
      </w:pPr>
    </w:p>
    <w:p w14:paraId="1C70F9CE" w14:textId="77777777" w:rsidR="00590D58" w:rsidRDefault="00590D58"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La procédure vient de changer avec l’adhésion de l’université à la plateforme ADUM. A compter de maintenant, t</w:t>
      </w:r>
      <w:r w:rsidR="00DE0014" w:rsidRPr="6908E1B7">
        <w:rPr>
          <w:rFonts w:asciiTheme="minorHAnsi" w:eastAsiaTheme="minorEastAsia" w:hAnsiTheme="minorHAnsi" w:cstheme="minorBidi"/>
        </w:rPr>
        <w:t xml:space="preserve">ous les doctorants doivent passer par </w:t>
      </w:r>
      <w:proofErr w:type="spellStart"/>
      <w:r w:rsidR="00DE0014" w:rsidRPr="6908E1B7">
        <w:rPr>
          <w:rFonts w:asciiTheme="minorHAnsi" w:eastAsiaTheme="minorEastAsia" w:hAnsiTheme="minorHAnsi" w:cstheme="minorBidi"/>
        </w:rPr>
        <w:t>Adum</w:t>
      </w:r>
      <w:proofErr w:type="spellEnd"/>
      <w:r w:rsidR="00DE0014" w:rsidRPr="6908E1B7">
        <w:rPr>
          <w:rFonts w:asciiTheme="minorHAnsi" w:eastAsiaTheme="minorEastAsia" w:hAnsiTheme="minorHAnsi" w:cstheme="minorBidi"/>
        </w:rPr>
        <w:t xml:space="preserve"> pour s’inscrire aux formations doctorales.</w:t>
      </w:r>
      <w:r w:rsidR="00DB4A1F" w:rsidRPr="6908E1B7">
        <w:rPr>
          <w:rFonts w:asciiTheme="minorHAnsi" w:eastAsiaTheme="minorEastAsia" w:hAnsiTheme="minorHAnsi" w:cstheme="minorBidi"/>
        </w:rPr>
        <w:t xml:space="preserve"> Ils ont reçu un tuto sur la procédure à suivre. </w:t>
      </w:r>
    </w:p>
    <w:p w14:paraId="44A6BCDF" w14:textId="03FA8368" w:rsidR="00DE0014" w:rsidRPr="008442DB" w:rsidRDefault="00DB4A1F"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Pour les formations hors catalogue</w:t>
      </w:r>
      <w:r w:rsidR="00590D58" w:rsidRPr="6908E1B7">
        <w:rPr>
          <w:rFonts w:asciiTheme="minorHAnsi" w:eastAsiaTheme="minorEastAsia" w:hAnsiTheme="minorHAnsi" w:cstheme="minorBidi"/>
        </w:rPr>
        <w:t xml:space="preserve"> (non organisées par l’université de Poitiers)</w:t>
      </w:r>
      <w:r w:rsidRPr="6908E1B7">
        <w:rPr>
          <w:rFonts w:asciiTheme="minorHAnsi" w:eastAsiaTheme="minorEastAsia" w:hAnsiTheme="minorHAnsi" w:cstheme="minorBidi"/>
        </w:rPr>
        <w:t xml:space="preserve"> ils doivent déposer leurs attestations de suivi dans la rubrique prévue à cet effet.</w:t>
      </w:r>
    </w:p>
    <w:p w14:paraId="1CC77449" w14:textId="77777777" w:rsidR="00DB4A1F" w:rsidRDefault="00DB4A1F" w:rsidP="6908E1B7">
      <w:pPr>
        <w:pStyle w:val="paragraph"/>
        <w:spacing w:before="0" w:beforeAutospacing="0" w:after="0" w:afterAutospacing="0"/>
        <w:ind w:left="1134"/>
        <w:jc w:val="both"/>
        <w:rPr>
          <w:rFonts w:asciiTheme="minorHAnsi" w:eastAsiaTheme="minorEastAsia" w:hAnsiTheme="minorHAnsi" w:cstheme="minorBidi"/>
          <w:color w:val="FF0000"/>
        </w:rPr>
      </w:pPr>
    </w:p>
    <w:p w14:paraId="30D4E29F" w14:textId="6CC0CA64" w:rsidR="1B990D7A" w:rsidRDefault="1B990D7A" w:rsidP="6908E1B7">
      <w:pPr>
        <w:spacing w:after="0"/>
        <w:jc w:val="both"/>
        <w:rPr>
          <w:rFonts w:eastAsiaTheme="minorEastAsia"/>
          <w:sz w:val="24"/>
          <w:szCs w:val="24"/>
        </w:rPr>
      </w:pPr>
      <w:r w:rsidRPr="6908E1B7">
        <w:rPr>
          <w:rFonts w:eastAsiaTheme="minorEastAsia"/>
          <w:sz w:val="24"/>
          <w:szCs w:val="24"/>
        </w:rPr>
        <w:t xml:space="preserve">Concernant les heures de formations des années passées ne remontant pas sur </w:t>
      </w:r>
      <w:proofErr w:type="spellStart"/>
      <w:r w:rsidRPr="6908E1B7">
        <w:rPr>
          <w:rFonts w:eastAsiaTheme="minorEastAsia"/>
          <w:sz w:val="24"/>
          <w:szCs w:val="24"/>
        </w:rPr>
        <w:t>Adum</w:t>
      </w:r>
      <w:proofErr w:type="spellEnd"/>
      <w:r w:rsidRPr="6908E1B7">
        <w:rPr>
          <w:rFonts w:eastAsiaTheme="minorEastAsia"/>
          <w:sz w:val="24"/>
          <w:szCs w:val="24"/>
        </w:rPr>
        <w:t xml:space="preserve">, les doctorants peuvent télécharger une attestation de suivi de leurs heures sur </w:t>
      </w:r>
      <w:proofErr w:type="spellStart"/>
      <w:r w:rsidRPr="6908E1B7">
        <w:rPr>
          <w:rFonts w:eastAsiaTheme="minorEastAsia"/>
          <w:sz w:val="24"/>
          <w:szCs w:val="24"/>
        </w:rPr>
        <w:t>Améthys</w:t>
      </w:r>
      <w:proofErr w:type="spellEnd"/>
      <w:r w:rsidRPr="6908E1B7">
        <w:rPr>
          <w:rFonts w:eastAsiaTheme="minorEastAsia"/>
          <w:sz w:val="24"/>
          <w:szCs w:val="24"/>
        </w:rPr>
        <w:t xml:space="preserve"> V3 et les assistantes leurs transmettrons une attestation spécifique pour les formations suivies hors catalogue. </w:t>
      </w:r>
    </w:p>
    <w:p w14:paraId="27375789" w14:textId="77777777" w:rsidR="0056007E" w:rsidRPr="0056007E" w:rsidRDefault="0056007E" w:rsidP="6908E1B7">
      <w:pPr>
        <w:pStyle w:val="paragraph"/>
        <w:spacing w:before="0" w:beforeAutospacing="0" w:after="0" w:afterAutospacing="0"/>
        <w:ind w:left="1134"/>
        <w:jc w:val="both"/>
        <w:rPr>
          <w:rFonts w:asciiTheme="minorHAnsi" w:eastAsiaTheme="minorEastAsia" w:hAnsiTheme="minorHAnsi" w:cstheme="minorBidi"/>
          <w:color w:val="FF0000"/>
        </w:rPr>
      </w:pPr>
    </w:p>
    <w:p w14:paraId="40B24F03" w14:textId="4AD2151A" w:rsidR="0056007E" w:rsidRDefault="0056007E" w:rsidP="6908E1B7">
      <w:pPr>
        <w:pStyle w:val="paragraph"/>
        <w:numPr>
          <w:ilvl w:val="0"/>
          <w:numId w:val="21"/>
        </w:numPr>
        <w:tabs>
          <w:tab w:val="clear" w:pos="720"/>
          <w:tab w:val="num" w:pos="1134"/>
        </w:tabs>
        <w:spacing w:before="0" w:beforeAutospacing="0" w:after="0" w:afterAutospacing="0"/>
        <w:ind w:left="1134"/>
        <w:jc w:val="both"/>
        <w:rPr>
          <w:rFonts w:asciiTheme="minorHAnsi" w:eastAsiaTheme="minorEastAsia" w:hAnsiTheme="minorHAnsi" w:cstheme="minorBidi"/>
        </w:rPr>
      </w:pPr>
      <w:r w:rsidRPr="6908E1B7">
        <w:rPr>
          <w:rFonts w:asciiTheme="minorHAnsi" w:eastAsiaTheme="minorEastAsia" w:hAnsiTheme="minorHAnsi" w:cstheme="minorBidi"/>
        </w:rPr>
        <w:t xml:space="preserve">Rappel sur la différence entre convention de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et d’ACT </w:t>
      </w:r>
      <w:r w:rsidR="61186542" w:rsidRPr="6908E1B7">
        <w:rPr>
          <w:rFonts w:asciiTheme="minorHAnsi" w:eastAsiaTheme="minorEastAsia" w:hAnsiTheme="minorHAnsi" w:cstheme="minorBidi"/>
        </w:rPr>
        <w:t>(Autorisation à Co-diriger une thèse)</w:t>
      </w:r>
    </w:p>
    <w:p w14:paraId="770B78DA" w14:textId="77777777" w:rsidR="0056007E" w:rsidRDefault="0056007E" w:rsidP="6908E1B7">
      <w:pPr>
        <w:pStyle w:val="paragraph"/>
        <w:spacing w:before="0" w:beforeAutospacing="0" w:after="0" w:afterAutospacing="0"/>
        <w:ind w:left="1134"/>
        <w:jc w:val="both"/>
        <w:rPr>
          <w:rFonts w:asciiTheme="minorHAnsi" w:eastAsiaTheme="minorEastAsia" w:hAnsiTheme="minorHAnsi" w:cstheme="minorBidi"/>
        </w:rPr>
      </w:pPr>
    </w:p>
    <w:p w14:paraId="39BCD115" w14:textId="2D35216A" w:rsidR="0056007E" w:rsidRDefault="0056007E"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 xml:space="preserve">Toute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avec un coll</w:t>
      </w:r>
      <w:r w:rsidR="38383E02" w:rsidRPr="6908E1B7">
        <w:rPr>
          <w:rFonts w:asciiTheme="minorHAnsi" w:eastAsiaTheme="minorEastAsia" w:hAnsiTheme="minorHAnsi" w:cstheme="minorBidi"/>
        </w:rPr>
        <w:t>è</w:t>
      </w:r>
      <w:r w:rsidRPr="6908E1B7">
        <w:rPr>
          <w:rFonts w:asciiTheme="minorHAnsi" w:eastAsiaTheme="minorEastAsia" w:hAnsiTheme="minorHAnsi" w:cstheme="minorBidi"/>
        </w:rPr>
        <w:t xml:space="preserve">gue extérieur à l’université de Poitiers, qu’il soit MCF ou PU doit s’accompagner d’une convention de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Certaines universités refusent de signer la convention de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Dans ce cas, la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n’est pas possible. </w:t>
      </w:r>
    </w:p>
    <w:p w14:paraId="4EBA7E09" w14:textId="648E2F4A" w:rsidR="6908E1B7" w:rsidRDefault="6908E1B7" w:rsidP="6908E1B7">
      <w:pPr>
        <w:pStyle w:val="paragraph"/>
        <w:spacing w:before="0" w:beforeAutospacing="0" w:after="0" w:afterAutospacing="0"/>
        <w:jc w:val="both"/>
        <w:rPr>
          <w:rFonts w:asciiTheme="minorHAnsi" w:eastAsiaTheme="minorEastAsia" w:hAnsiTheme="minorHAnsi" w:cstheme="minorBidi"/>
        </w:rPr>
      </w:pPr>
    </w:p>
    <w:p w14:paraId="521A4690" w14:textId="31246CFC" w:rsidR="0056007E" w:rsidRDefault="0056007E"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 xml:space="preserve">Lorsque la </w:t>
      </w:r>
      <w:proofErr w:type="spellStart"/>
      <w:r w:rsidRPr="6908E1B7">
        <w:rPr>
          <w:rFonts w:asciiTheme="minorHAnsi" w:eastAsiaTheme="minorEastAsia" w:hAnsiTheme="minorHAnsi" w:cstheme="minorBidi"/>
        </w:rPr>
        <w:t>co-direction</w:t>
      </w:r>
      <w:proofErr w:type="spellEnd"/>
      <w:r w:rsidRPr="6908E1B7">
        <w:rPr>
          <w:rFonts w:asciiTheme="minorHAnsi" w:eastAsiaTheme="minorEastAsia" w:hAnsiTheme="minorHAnsi" w:cstheme="minorBidi"/>
        </w:rPr>
        <w:t xml:space="preserve"> se fait avec un collègue de l’UP, s’il n’est pas titulaire de l’HDR, alors une demande d’ACT doit être faite.</w:t>
      </w:r>
      <w:r w:rsidR="2CF6C8DB" w:rsidRPr="6908E1B7">
        <w:rPr>
          <w:rFonts w:asciiTheme="minorHAnsi" w:eastAsiaTheme="minorEastAsia" w:hAnsiTheme="minorHAnsi" w:cstheme="minorBidi"/>
        </w:rPr>
        <w:t xml:space="preserve"> Rappel sur l’ACT: il ne peut pas y avoir plus de 5 demandes d’ACT sur l’ensemble de la carrière d’un encadrant. </w:t>
      </w:r>
    </w:p>
    <w:p w14:paraId="1266F922" w14:textId="6D756553" w:rsidR="6908E1B7" w:rsidRDefault="6908E1B7" w:rsidP="6908E1B7">
      <w:pPr>
        <w:pStyle w:val="paragraph"/>
        <w:spacing w:before="0" w:beforeAutospacing="0" w:after="0" w:afterAutospacing="0"/>
        <w:jc w:val="both"/>
        <w:rPr>
          <w:rFonts w:asciiTheme="minorHAnsi" w:eastAsiaTheme="minorEastAsia" w:hAnsiTheme="minorHAnsi" w:cstheme="minorBidi"/>
        </w:rPr>
      </w:pPr>
    </w:p>
    <w:p w14:paraId="40B63A75" w14:textId="448CD718" w:rsidR="455BD8FB" w:rsidRDefault="455BD8FB"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 xml:space="preserve">Les </w:t>
      </w:r>
      <w:proofErr w:type="spellStart"/>
      <w:r w:rsidRPr="6908E1B7">
        <w:rPr>
          <w:rFonts w:asciiTheme="minorHAnsi" w:eastAsiaTheme="minorEastAsia" w:hAnsiTheme="minorHAnsi" w:cstheme="minorBidi"/>
        </w:rPr>
        <w:t>co</w:t>
      </w:r>
      <w:proofErr w:type="spellEnd"/>
      <w:r w:rsidRPr="6908E1B7">
        <w:rPr>
          <w:rFonts w:asciiTheme="minorHAnsi" w:eastAsiaTheme="minorEastAsia" w:hAnsiTheme="minorHAnsi" w:cstheme="minorBidi"/>
        </w:rPr>
        <w:t>-encadrements, qui n’ont aucune reconnaissance au niveau de l’arrêt ministériel</w:t>
      </w:r>
      <w:r w:rsidR="6B2DFBBE" w:rsidRPr="6908E1B7">
        <w:rPr>
          <w:rFonts w:asciiTheme="minorHAnsi" w:eastAsiaTheme="minorEastAsia" w:hAnsiTheme="minorHAnsi" w:cstheme="minorBidi"/>
        </w:rPr>
        <w:t>,</w:t>
      </w:r>
      <w:r w:rsidRPr="6908E1B7">
        <w:rPr>
          <w:rFonts w:asciiTheme="minorHAnsi" w:eastAsiaTheme="minorEastAsia" w:hAnsiTheme="minorHAnsi" w:cstheme="minorBidi"/>
        </w:rPr>
        <w:t xml:space="preserve"> seront toutefois reconnus dans le cadre de notre ED en fournissant au </w:t>
      </w:r>
      <w:proofErr w:type="spellStart"/>
      <w:r w:rsidRPr="6908E1B7">
        <w:rPr>
          <w:rFonts w:asciiTheme="minorHAnsi" w:eastAsiaTheme="minorEastAsia" w:hAnsiTheme="minorHAnsi" w:cstheme="minorBidi"/>
        </w:rPr>
        <w:t>co</w:t>
      </w:r>
      <w:proofErr w:type="spellEnd"/>
      <w:r w:rsidRPr="6908E1B7">
        <w:rPr>
          <w:rFonts w:asciiTheme="minorHAnsi" w:eastAsiaTheme="minorEastAsia" w:hAnsiTheme="minorHAnsi" w:cstheme="minorBidi"/>
        </w:rPr>
        <w:t xml:space="preserve">-encadrant une </w:t>
      </w:r>
      <w:r w:rsidR="115474F4" w:rsidRPr="6908E1B7">
        <w:rPr>
          <w:rFonts w:asciiTheme="minorHAnsi" w:eastAsiaTheme="minorEastAsia" w:hAnsiTheme="minorHAnsi" w:cstheme="minorBidi"/>
        </w:rPr>
        <w:t>attestation</w:t>
      </w:r>
      <w:r w:rsidRPr="6908E1B7">
        <w:rPr>
          <w:rFonts w:asciiTheme="minorHAnsi" w:eastAsiaTheme="minorEastAsia" w:hAnsiTheme="minorHAnsi" w:cstheme="minorBidi"/>
        </w:rPr>
        <w:t xml:space="preserve"> à l’issue de la soutenance de la th</w:t>
      </w:r>
      <w:r w:rsidR="36F8C1D8" w:rsidRPr="6908E1B7">
        <w:rPr>
          <w:rFonts w:asciiTheme="minorHAnsi" w:eastAsiaTheme="minorEastAsia" w:hAnsiTheme="minorHAnsi" w:cstheme="minorBidi"/>
        </w:rPr>
        <w:t>èse.</w:t>
      </w:r>
    </w:p>
    <w:p w14:paraId="7CD843B8" w14:textId="77777777" w:rsidR="0056007E" w:rsidRDefault="0056007E" w:rsidP="6908E1B7">
      <w:pPr>
        <w:pStyle w:val="paragraph"/>
        <w:spacing w:before="0" w:beforeAutospacing="0" w:after="0" w:afterAutospacing="0"/>
        <w:jc w:val="both"/>
        <w:rPr>
          <w:rFonts w:asciiTheme="minorHAnsi" w:eastAsiaTheme="minorEastAsia" w:hAnsiTheme="minorHAnsi" w:cstheme="minorBidi"/>
        </w:rPr>
      </w:pPr>
    </w:p>
    <w:p w14:paraId="75407BFE" w14:textId="77777777" w:rsidR="00D84853" w:rsidRPr="00114962" w:rsidRDefault="00D84853" w:rsidP="6908E1B7">
      <w:pPr>
        <w:pStyle w:val="paragraph"/>
        <w:spacing w:before="0" w:beforeAutospacing="0" w:after="0" w:afterAutospacing="0"/>
        <w:jc w:val="both"/>
        <w:rPr>
          <w:rFonts w:asciiTheme="minorHAnsi" w:eastAsiaTheme="minorEastAsia" w:hAnsiTheme="minorHAnsi" w:cstheme="minorBidi"/>
        </w:rPr>
      </w:pPr>
    </w:p>
    <w:p w14:paraId="49AA7883" w14:textId="351E71D2" w:rsidR="0056007E" w:rsidRPr="0056007E" w:rsidRDefault="0056007E" w:rsidP="6908E1B7">
      <w:pPr>
        <w:pStyle w:val="paragraph"/>
        <w:numPr>
          <w:ilvl w:val="0"/>
          <w:numId w:val="15"/>
        </w:numPr>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b/>
          <w:bCs/>
        </w:rPr>
        <w:t>Bilan des inscriptions-réinscriptions tardives</w:t>
      </w:r>
    </w:p>
    <w:p w14:paraId="37690BA9" w14:textId="77777777" w:rsidR="0056007E" w:rsidRPr="0056007E" w:rsidRDefault="0056007E" w:rsidP="6908E1B7">
      <w:pPr>
        <w:pStyle w:val="paragraph"/>
        <w:spacing w:before="0" w:beforeAutospacing="0" w:after="0" w:afterAutospacing="0"/>
        <w:ind w:left="567"/>
        <w:jc w:val="both"/>
        <w:rPr>
          <w:rFonts w:asciiTheme="minorHAnsi" w:eastAsiaTheme="minorEastAsia" w:hAnsiTheme="minorHAnsi" w:cstheme="minorBidi"/>
        </w:rPr>
      </w:pPr>
    </w:p>
    <w:p w14:paraId="7FC80057" w14:textId="1C5384AA" w:rsidR="170D32E6" w:rsidRDefault="170D32E6" w:rsidP="6908E1B7">
      <w:pPr>
        <w:pStyle w:val="paragraph"/>
        <w:spacing w:before="0" w:beforeAutospacing="0" w:after="0" w:afterAutospacing="0"/>
        <w:ind w:left="567"/>
        <w:jc w:val="both"/>
        <w:rPr>
          <w:rFonts w:asciiTheme="minorHAnsi" w:eastAsiaTheme="minorEastAsia" w:hAnsiTheme="minorHAnsi" w:cstheme="minorBidi"/>
        </w:rPr>
      </w:pPr>
      <w:r w:rsidRPr="6908E1B7">
        <w:rPr>
          <w:rFonts w:asciiTheme="minorHAnsi" w:eastAsiaTheme="minorEastAsia" w:hAnsiTheme="minorHAnsi" w:cstheme="minorBidi"/>
        </w:rPr>
        <w:t>171 doctorants inscrits dont 32 doctorants en première année</w:t>
      </w:r>
    </w:p>
    <w:p w14:paraId="15B2745D" w14:textId="06727155" w:rsidR="2660F27A" w:rsidRDefault="2660F27A" w:rsidP="6908E1B7">
      <w:pPr>
        <w:pStyle w:val="paragraph"/>
        <w:spacing w:before="0" w:beforeAutospacing="0" w:after="0" w:afterAutospacing="0"/>
        <w:ind w:left="567"/>
        <w:jc w:val="both"/>
        <w:rPr>
          <w:rFonts w:asciiTheme="minorHAnsi" w:eastAsiaTheme="minorEastAsia" w:hAnsiTheme="minorHAnsi" w:cstheme="minorBidi"/>
        </w:rPr>
      </w:pPr>
    </w:p>
    <w:p w14:paraId="2F7575D5" w14:textId="15F358A5" w:rsidR="170D32E6" w:rsidRDefault="170D32E6" w:rsidP="6908E1B7">
      <w:pPr>
        <w:jc w:val="both"/>
        <w:rPr>
          <w:rFonts w:eastAsiaTheme="minorEastAsia"/>
          <w:sz w:val="24"/>
          <w:szCs w:val="24"/>
        </w:rPr>
      </w:pPr>
      <w:r w:rsidRPr="6908E1B7">
        <w:rPr>
          <w:rFonts w:eastAsiaTheme="minorEastAsia"/>
          <w:sz w:val="24"/>
          <w:szCs w:val="24"/>
        </w:rPr>
        <w:t xml:space="preserve">Parmi les inscriptions non encore finalisées, nous avons le dossier de </w:t>
      </w:r>
      <w:r w:rsidR="377736F0" w:rsidRPr="6908E1B7">
        <w:rPr>
          <w:rFonts w:eastAsiaTheme="minorEastAsia"/>
          <w:sz w:val="24"/>
          <w:szCs w:val="24"/>
        </w:rPr>
        <w:t>Marie-</w:t>
      </w:r>
      <w:proofErr w:type="spellStart"/>
      <w:r w:rsidR="377736F0" w:rsidRPr="6908E1B7">
        <w:rPr>
          <w:rFonts w:eastAsiaTheme="minorEastAsia"/>
          <w:sz w:val="24"/>
          <w:szCs w:val="24"/>
        </w:rPr>
        <w:t>Gaelle</w:t>
      </w:r>
      <w:proofErr w:type="spellEnd"/>
      <w:r w:rsidR="377736F0" w:rsidRPr="6908E1B7">
        <w:rPr>
          <w:rFonts w:eastAsiaTheme="minorEastAsia"/>
          <w:sz w:val="24"/>
          <w:szCs w:val="24"/>
        </w:rPr>
        <w:t xml:space="preserve"> </w:t>
      </w:r>
      <w:proofErr w:type="spellStart"/>
      <w:r w:rsidRPr="6908E1B7">
        <w:rPr>
          <w:rFonts w:eastAsiaTheme="minorEastAsia"/>
          <w:sz w:val="24"/>
          <w:szCs w:val="24"/>
        </w:rPr>
        <w:t>Metoi</w:t>
      </w:r>
      <w:r w:rsidR="26ACC1F5" w:rsidRPr="6908E1B7">
        <w:rPr>
          <w:rFonts w:eastAsiaTheme="minorEastAsia"/>
          <w:sz w:val="24"/>
          <w:szCs w:val="24"/>
        </w:rPr>
        <w:t>s</w:t>
      </w:r>
      <w:proofErr w:type="spellEnd"/>
      <w:r w:rsidRPr="6908E1B7">
        <w:rPr>
          <w:rFonts w:eastAsiaTheme="minorEastAsia"/>
          <w:sz w:val="24"/>
          <w:szCs w:val="24"/>
        </w:rPr>
        <w:t xml:space="preserve"> (FORELLIS)</w:t>
      </w:r>
      <w:r w:rsidR="7DF6EC2B" w:rsidRPr="6908E1B7">
        <w:rPr>
          <w:rFonts w:eastAsiaTheme="minorEastAsia"/>
          <w:sz w:val="24"/>
          <w:szCs w:val="24"/>
        </w:rPr>
        <w:t>.</w:t>
      </w:r>
      <w:r w:rsidR="221B7B29" w:rsidRPr="6908E1B7">
        <w:rPr>
          <w:rFonts w:eastAsiaTheme="minorEastAsia"/>
          <w:sz w:val="24"/>
          <w:szCs w:val="24"/>
        </w:rPr>
        <w:t xml:space="preserve"> Il est important que cette finalisation se fasse avant la fin mars (fermeture de la plateforme ADUM)</w:t>
      </w:r>
    </w:p>
    <w:p w14:paraId="5712ECF8" w14:textId="4B4A1CC5" w:rsidR="170D32E6" w:rsidRDefault="7DF6EC2B" w:rsidP="6908E1B7">
      <w:pPr>
        <w:jc w:val="both"/>
        <w:rPr>
          <w:rFonts w:eastAsiaTheme="minorEastAsia"/>
          <w:sz w:val="24"/>
          <w:szCs w:val="24"/>
        </w:rPr>
      </w:pPr>
      <w:r w:rsidRPr="6908E1B7">
        <w:rPr>
          <w:rFonts w:eastAsiaTheme="minorEastAsia"/>
          <w:sz w:val="24"/>
          <w:szCs w:val="24"/>
        </w:rPr>
        <w:t xml:space="preserve"> Nous sommes sans nouvelle de </w:t>
      </w:r>
      <w:r w:rsidR="00CA6848">
        <w:rPr>
          <w:rFonts w:eastAsiaTheme="minorEastAsia"/>
          <w:sz w:val="24"/>
          <w:szCs w:val="24"/>
        </w:rPr>
        <w:t>2</w:t>
      </w:r>
      <w:r w:rsidR="45E7BCAB" w:rsidRPr="6908E1B7">
        <w:rPr>
          <w:rFonts w:eastAsiaTheme="minorEastAsia"/>
          <w:sz w:val="24"/>
          <w:szCs w:val="24"/>
        </w:rPr>
        <w:t xml:space="preserve"> </w:t>
      </w:r>
      <w:r w:rsidRPr="6908E1B7">
        <w:rPr>
          <w:rFonts w:eastAsiaTheme="minorEastAsia"/>
          <w:sz w:val="24"/>
          <w:szCs w:val="24"/>
        </w:rPr>
        <w:t>doctorants</w:t>
      </w:r>
    </w:p>
    <w:p w14:paraId="7F413F9C" w14:textId="73E4A1AE" w:rsidR="170D32E6" w:rsidRDefault="170D32E6" w:rsidP="6908E1B7">
      <w:pPr>
        <w:jc w:val="both"/>
        <w:rPr>
          <w:rFonts w:eastAsiaTheme="minorEastAsia"/>
          <w:sz w:val="24"/>
          <w:szCs w:val="24"/>
        </w:rPr>
      </w:pPr>
      <w:r w:rsidRPr="6908E1B7">
        <w:rPr>
          <w:rFonts w:eastAsiaTheme="minorEastAsia"/>
          <w:sz w:val="24"/>
          <w:szCs w:val="24"/>
        </w:rPr>
        <w:t>•    ANOUBISSI Jean de Dieu (LEP)</w:t>
      </w:r>
    </w:p>
    <w:p w14:paraId="30F47944" w14:textId="5F82174E" w:rsidR="170D32E6" w:rsidRDefault="170D32E6" w:rsidP="6908E1B7">
      <w:pPr>
        <w:jc w:val="both"/>
        <w:rPr>
          <w:rFonts w:eastAsiaTheme="minorEastAsia"/>
          <w:sz w:val="24"/>
          <w:szCs w:val="24"/>
        </w:rPr>
      </w:pPr>
      <w:r w:rsidRPr="6908E1B7">
        <w:rPr>
          <w:rFonts w:eastAsiaTheme="minorEastAsia"/>
          <w:sz w:val="24"/>
          <w:szCs w:val="24"/>
        </w:rPr>
        <w:t>•    CHAOUL Elise (CEREGE)</w:t>
      </w:r>
      <w:r w:rsidR="2279D8FC" w:rsidRPr="6908E1B7">
        <w:rPr>
          <w:rFonts w:eastAsiaTheme="minorEastAsia"/>
          <w:sz w:val="24"/>
          <w:szCs w:val="24"/>
        </w:rPr>
        <w:t xml:space="preserve"> - </w:t>
      </w:r>
    </w:p>
    <w:p w14:paraId="73DB4673" w14:textId="5AF5091E" w:rsidR="2660F27A" w:rsidRDefault="2660F27A" w:rsidP="6908E1B7">
      <w:pPr>
        <w:pStyle w:val="paragraph"/>
        <w:spacing w:before="0" w:beforeAutospacing="0" w:after="0" w:afterAutospacing="0"/>
        <w:ind w:left="567"/>
        <w:jc w:val="both"/>
        <w:rPr>
          <w:rFonts w:asciiTheme="minorHAnsi" w:eastAsiaTheme="minorEastAsia" w:hAnsiTheme="minorHAnsi" w:cstheme="minorBidi"/>
        </w:rPr>
      </w:pPr>
    </w:p>
    <w:p w14:paraId="1873F7D4" w14:textId="3970A327" w:rsidR="6EA5DFEE" w:rsidRDefault="6EA5DFEE" w:rsidP="6908E1B7">
      <w:pPr>
        <w:pStyle w:val="paragraph"/>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rPr>
        <w:t xml:space="preserve">La direction du CEREGE nous informe de l’abandon d’Elise </w:t>
      </w:r>
      <w:proofErr w:type="spellStart"/>
      <w:r w:rsidRPr="6908E1B7">
        <w:rPr>
          <w:rFonts w:asciiTheme="minorHAnsi" w:eastAsiaTheme="minorEastAsia" w:hAnsiTheme="minorHAnsi" w:cstheme="minorBidi"/>
        </w:rPr>
        <w:t>Chaoul</w:t>
      </w:r>
      <w:proofErr w:type="spellEnd"/>
      <w:r w:rsidRPr="6908E1B7">
        <w:rPr>
          <w:rFonts w:asciiTheme="minorHAnsi" w:eastAsiaTheme="minorEastAsia" w:hAnsiTheme="minorHAnsi" w:cstheme="minorBidi"/>
        </w:rPr>
        <w:t>. Des courriers vont être envoyés aux directeurs de thèse et de laboratoire pour clarifier la situation des 2 doctorants pour lesquel</w:t>
      </w:r>
      <w:r w:rsidR="7A663A62" w:rsidRPr="6908E1B7">
        <w:rPr>
          <w:rFonts w:asciiTheme="minorHAnsi" w:eastAsiaTheme="minorEastAsia" w:hAnsiTheme="minorHAnsi" w:cstheme="minorBidi"/>
        </w:rPr>
        <w:t>s nous n’avons pas de nouvelle.</w:t>
      </w:r>
    </w:p>
    <w:p w14:paraId="644C61B6" w14:textId="77777777" w:rsidR="0056007E" w:rsidRPr="00114962" w:rsidRDefault="0056007E" w:rsidP="6908E1B7">
      <w:pPr>
        <w:pStyle w:val="paragraph"/>
        <w:spacing w:before="0" w:beforeAutospacing="0" w:after="0" w:afterAutospacing="0"/>
        <w:ind w:left="567"/>
        <w:jc w:val="both"/>
        <w:rPr>
          <w:rFonts w:asciiTheme="minorHAnsi" w:eastAsiaTheme="minorEastAsia" w:hAnsiTheme="minorHAnsi" w:cstheme="minorBidi"/>
        </w:rPr>
      </w:pPr>
    </w:p>
    <w:p w14:paraId="6EA9BC44" w14:textId="195685F0" w:rsidR="6908E1B7" w:rsidRDefault="6908E1B7" w:rsidP="6908E1B7">
      <w:pPr>
        <w:pStyle w:val="paragraph"/>
        <w:spacing w:before="0" w:beforeAutospacing="0" w:after="0" w:afterAutospacing="0"/>
        <w:ind w:left="567"/>
        <w:jc w:val="both"/>
        <w:rPr>
          <w:rFonts w:asciiTheme="minorHAnsi" w:eastAsiaTheme="minorEastAsia" w:hAnsiTheme="minorHAnsi" w:cstheme="minorBidi"/>
        </w:rPr>
      </w:pPr>
    </w:p>
    <w:p w14:paraId="2BDE0DD0" w14:textId="350C9DA1" w:rsidR="0056007E" w:rsidRDefault="0056007E" w:rsidP="6908E1B7">
      <w:pPr>
        <w:pStyle w:val="paragraph"/>
        <w:numPr>
          <w:ilvl w:val="0"/>
          <w:numId w:val="22"/>
        </w:numPr>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b/>
          <w:bCs/>
        </w:rPr>
        <w:t>Bilan des réponses à l’AAP région et allocations doctorales (calendrier)</w:t>
      </w:r>
      <w:r w:rsidRPr="6908E1B7">
        <w:rPr>
          <w:rFonts w:asciiTheme="minorHAnsi" w:eastAsiaTheme="minorEastAsia" w:hAnsiTheme="minorHAnsi" w:cstheme="minorBidi"/>
        </w:rPr>
        <w:t>  </w:t>
      </w:r>
    </w:p>
    <w:p w14:paraId="320E7B87" w14:textId="77777777" w:rsidR="0056007E" w:rsidRDefault="0056007E" w:rsidP="6908E1B7">
      <w:pPr>
        <w:pStyle w:val="paragraph"/>
        <w:spacing w:before="0" w:beforeAutospacing="0" w:after="0" w:afterAutospacing="0"/>
        <w:jc w:val="both"/>
        <w:rPr>
          <w:rFonts w:asciiTheme="minorHAnsi" w:eastAsiaTheme="minorEastAsia" w:hAnsiTheme="minorHAnsi" w:cstheme="minorBidi"/>
        </w:rPr>
      </w:pPr>
    </w:p>
    <w:p w14:paraId="0A33D3CD" w14:textId="01510F22" w:rsidR="001011B1" w:rsidRDefault="001011B1" w:rsidP="6908E1B7">
      <w:pPr>
        <w:jc w:val="both"/>
        <w:rPr>
          <w:rFonts w:eastAsiaTheme="minorEastAsia"/>
          <w:sz w:val="24"/>
          <w:szCs w:val="24"/>
        </w:rPr>
      </w:pPr>
      <w:r w:rsidRPr="6908E1B7">
        <w:rPr>
          <w:rFonts w:eastAsiaTheme="minorEastAsia"/>
          <w:sz w:val="24"/>
          <w:szCs w:val="24"/>
        </w:rPr>
        <w:t>Les directeurs des unités de recherche confirment que les différents dossiers en réponse à l’AAP région ont bien été transmis à la région en janvier.</w:t>
      </w:r>
    </w:p>
    <w:p w14:paraId="301E818B" w14:textId="1CEB4E9E" w:rsidR="001011B1" w:rsidRDefault="001011B1" w:rsidP="6908E1B7">
      <w:pPr>
        <w:jc w:val="both"/>
        <w:rPr>
          <w:rFonts w:eastAsiaTheme="minorEastAsia"/>
          <w:sz w:val="24"/>
          <w:szCs w:val="24"/>
          <w:lang w:eastAsia="fr-FR"/>
        </w:rPr>
      </w:pPr>
      <w:proofErr w:type="spellStart"/>
      <w:r w:rsidRPr="6908E1B7">
        <w:rPr>
          <w:rFonts w:eastAsiaTheme="minorEastAsia"/>
          <w:sz w:val="24"/>
          <w:szCs w:val="24"/>
        </w:rPr>
        <w:lastRenderedPageBreak/>
        <w:t>CeRCA</w:t>
      </w:r>
      <w:proofErr w:type="spellEnd"/>
      <w:r w:rsidRPr="6908E1B7">
        <w:rPr>
          <w:rFonts w:eastAsiaTheme="minorEastAsia"/>
          <w:sz w:val="24"/>
          <w:szCs w:val="24"/>
        </w:rPr>
        <w:t xml:space="preserve"> : dossier de Leila </w:t>
      </w:r>
      <w:proofErr w:type="spellStart"/>
      <w:r w:rsidRPr="6908E1B7">
        <w:rPr>
          <w:rFonts w:eastAsiaTheme="minorEastAsia"/>
          <w:sz w:val="24"/>
          <w:szCs w:val="24"/>
        </w:rPr>
        <w:t>Selimbegovic</w:t>
      </w:r>
      <w:proofErr w:type="spellEnd"/>
      <w:r w:rsidRPr="6908E1B7">
        <w:rPr>
          <w:rFonts w:eastAsiaTheme="minorEastAsia"/>
          <w:sz w:val="24"/>
          <w:szCs w:val="24"/>
        </w:rPr>
        <w:t xml:space="preserve">. Sujet : </w:t>
      </w:r>
      <w:r w:rsidRPr="6908E1B7">
        <w:rPr>
          <w:rFonts w:eastAsiaTheme="minorEastAsia"/>
          <w:sz w:val="24"/>
          <w:szCs w:val="24"/>
          <w:lang w:eastAsia="fr-FR"/>
        </w:rPr>
        <w:t>Contourner la confrontation à l'erreur pour renforcer l’acquisition et la consolidation de l'orthographe au cycle 3.</w:t>
      </w:r>
    </w:p>
    <w:p w14:paraId="6F17AB05" w14:textId="7A08CC22" w:rsidR="001011B1" w:rsidRPr="001011B1" w:rsidRDefault="001011B1" w:rsidP="6908E1B7">
      <w:pPr>
        <w:jc w:val="both"/>
        <w:rPr>
          <w:rFonts w:eastAsiaTheme="minorEastAsia"/>
          <w:color w:val="000000"/>
          <w:sz w:val="24"/>
          <w:szCs w:val="24"/>
          <w:lang w:eastAsia="fr-FR"/>
        </w:rPr>
      </w:pPr>
      <w:r w:rsidRPr="6908E1B7">
        <w:rPr>
          <w:rFonts w:eastAsiaTheme="minorEastAsia"/>
          <w:sz w:val="24"/>
          <w:szCs w:val="24"/>
          <w:lang w:eastAsia="fr-FR"/>
        </w:rPr>
        <w:t xml:space="preserve">FORELLIS : dossier de Charlotte Krauss. Sujet : </w:t>
      </w:r>
      <w:r w:rsidRPr="6908E1B7">
        <w:rPr>
          <w:rFonts w:eastAsiaTheme="minorEastAsia"/>
          <w:color w:val="000000" w:themeColor="text1"/>
          <w:sz w:val="24"/>
          <w:szCs w:val="24"/>
          <w:lang w:eastAsia="fr-FR"/>
        </w:rPr>
        <w:t>Mondes fictionnels transmédias</w:t>
      </w:r>
    </w:p>
    <w:p w14:paraId="406D086E" w14:textId="416A4AD4" w:rsidR="001011B1" w:rsidRDefault="001011B1" w:rsidP="6908E1B7">
      <w:pPr>
        <w:jc w:val="both"/>
        <w:rPr>
          <w:rFonts w:eastAsiaTheme="minorEastAsia"/>
          <w:sz w:val="24"/>
          <w:szCs w:val="24"/>
          <w:lang w:eastAsia="fr-FR"/>
        </w:rPr>
      </w:pPr>
      <w:r w:rsidRPr="6908E1B7">
        <w:rPr>
          <w:rFonts w:eastAsiaTheme="minorEastAsia"/>
          <w:sz w:val="24"/>
          <w:szCs w:val="24"/>
          <w:lang w:eastAsia="fr-FR"/>
        </w:rPr>
        <w:t xml:space="preserve">LEP : dossier de Marc </w:t>
      </w:r>
      <w:proofErr w:type="spellStart"/>
      <w:r w:rsidRPr="6908E1B7">
        <w:rPr>
          <w:rFonts w:eastAsiaTheme="minorEastAsia"/>
          <w:sz w:val="24"/>
          <w:szCs w:val="24"/>
          <w:lang w:eastAsia="fr-FR"/>
        </w:rPr>
        <w:t>Pourroy</w:t>
      </w:r>
      <w:proofErr w:type="spellEnd"/>
      <w:r w:rsidRPr="6908E1B7">
        <w:rPr>
          <w:rFonts w:eastAsiaTheme="minorEastAsia"/>
          <w:sz w:val="24"/>
          <w:szCs w:val="24"/>
          <w:lang w:eastAsia="fr-FR"/>
        </w:rPr>
        <w:t>. Sujet : Chocs climatiques et résilience des économies émergentes</w:t>
      </w:r>
    </w:p>
    <w:p w14:paraId="245D69B3" w14:textId="0CEEFB31" w:rsidR="001011B1" w:rsidRDefault="001011B1" w:rsidP="6908E1B7">
      <w:pPr>
        <w:jc w:val="both"/>
        <w:rPr>
          <w:rFonts w:eastAsiaTheme="minorEastAsia"/>
          <w:sz w:val="24"/>
          <w:szCs w:val="24"/>
          <w:lang w:eastAsia="fr-FR"/>
        </w:rPr>
      </w:pPr>
      <w:r w:rsidRPr="6908E1B7">
        <w:rPr>
          <w:rFonts w:eastAsiaTheme="minorEastAsia"/>
          <w:sz w:val="24"/>
          <w:szCs w:val="24"/>
          <w:lang w:eastAsia="fr-FR"/>
        </w:rPr>
        <w:t xml:space="preserve">CRIHAM : dossier Thierry </w:t>
      </w:r>
      <w:proofErr w:type="spellStart"/>
      <w:r w:rsidRPr="6908E1B7">
        <w:rPr>
          <w:rFonts w:eastAsiaTheme="minorEastAsia"/>
          <w:sz w:val="24"/>
          <w:szCs w:val="24"/>
          <w:lang w:eastAsia="fr-FR"/>
        </w:rPr>
        <w:t>Sauzeau</w:t>
      </w:r>
      <w:proofErr w:type="spellEnd"/>
      <w:r w:rsidRPr="6908E1B7">
        <w:rPr>
          <w:rFonts w:eastAsiaTheme="minorEastAsia"/>
          <w:sz w:val="24"/>
          <w:szCs w:val="24"/>
          <w:lang w:eastAsia="fr-FR"/>
        </w:rPr>
        <w:t xml:space="preserve"> (financement PSGAR obtenu l’an passé)</w:t>
      </w:r>
    </w:p>
    <w:p w14:paraId="21B2E06B" w14:textId="227567A8" w:rsidR="001011B1" w:rsidRDefault="001011B1" w:rsidP="6908E1B7">
      <w:pPr>
        <w:jc w:val="both"/>
        <w:rPr>
          <w:rFonts w:eastAsiaTheme="minorEastAsia"/>
          <w:sz w:val="24"/>
          <w:szCs w:val="24"/>
          <w:lang w:eastAsia="fr-FR"/>
        </w:rPr>
      </w:pPr>
      <w:r w:rsidRPr="6908E1B7">
        <w:rPr>
          <w:rFonts w:eastAsiaTheme="minorEastAsia"/>
          <w:sz w:val="24"/>
          <w:szCs w:val="24"/>
          <w:lang w:eastAsia="fr-FR"/>
        </w:rPr>
        <w:t>Calendrier pour les allocations doctorales ministérielles :</w:t>
      </w:r>
    </w:p>
    <w:p w14:paraId="4506569D" w14:textId="3DF77E53" w:rsidR="001011B1" w:rsidRDefault="001011B1" w:rsidP="6908E1B7">
      <w:pPr>
        <w:pStyle w:val="Paragraphedeliste"/>
        <w:numPr>
          <w:ilvl w:val="0"/>
          <w:numId w:val="26"/>
        </w:numPr>
        <w:jc w:val="both"/>
        <w:rPr>
          <w:rFonts w:eastAsiaTheme="minorEastAsia"/>
          <w:sz w:val="24"/>
          <w:szCs w:val="24"/>
          <w:lang w:eastAsia="fr-FR"/>
        </w:rPr>
      </w:pPr>
      <w:r w:rsidRPr="6908E1B7">
        <w:rPr>
          <w:rFonts w:eastAsiaTheme="minorEastAsia"/>
          <w:sz w:val="24"/>
          <w:szCs w:val="24"/>
          <w:lang w:eastAsia="fr-FR"/>
        </w:rPr>
        <w:t xml:space="preserve">Transmission à l’ED des thématiques </w:t>
      </w:r>
      <w:r w:rsidR="00A148D8" w:rsidRPr="6908E1B7">
        <w:rPr>
          <w:rFonts w:eastAsiaTheme="minorEastAsia"/>
          <w:sz w:val="24"/>
          <w:szCs w:val="24"/>
          <w:lang w:eastAsia="fr-FR"/>
        </w:rPr>
        <w:t>prioritaires au plus tard le 28 février 2025</w:t>
      </w:r>
    </w:p>
    <w:p w14:paraId="1FDC8603" w14:textId="11DFBA25" w:rsidR="00A148D8" w:rsidRDefault="00A148D8" w:rsidP="6908E1B7">
      <w:pPr>
        <w:pStyle w:val="Paragraphedeliste"/>
        <w:numPr>
          <w:ilvl w:val="0"/>
          <w:numId w:val="26"/>
        </w:numPr>
        <w:jc w:val="both"/>
        <w:rPr>
          <w:rFonts w:eastAsiaTheme="minorEastAsia"/>
          <w:sz w:val="24"/>
          <w:szCs w:val="24"/>
          <w:lang w:eastAsia="fr-FR"/>
        </w:rPr>
      </w:pPr>
      <w:r w:rsidRPr="6908E1B7">
        <w:rPr>
          <w:rFonts w:eastAsiaTheme="minorEastAsia"/>
          <w:sz w:val="24"/>
          <w:szCs w:val="24"/>
          <w:lang w:eastAsia="fr-FR"/>
        </w:rPr>
        <w:t xml:space="preserve">Transmission à l’ED des noms et coordonnées des candidats au plus tard le </w:t>
      </w:r>
      <w:r w:rsidR="04453E9F" w:rsidRPr="6908E1B7">
        <w:rPr>
          <w:rFonts w:eastAsiaTheme="minorEastAsia"/>
          <w:sz w:val="24"/>
          <w:szCs w:val="24"/>
          <w:lang w:eastAsia="fr-FR"/>
        </w:rPr>
        <w:t>30</w:t>
      </w:r>
      <w:r w:rsidRPr="6908E1B7">
        <w:rPr>
          <w:rFonts w:eastAsiaTheme="minorEastAsia"/>
          <w:sz w:val="24"/>
          <w:szCs w:val="24"/>
          <w:lang w:eastAsia="fr-FR"/>
        </w:rPr>
        <w:t xml:space="preserve"> avril</w:t>
      </w:r>
    </w:p>
    <w:p w14:paraId="127F9841" w14:textId="06AD03F4" w:rsidR="00A148D8" w:rsidRDefault="00A148D8" w:rsidP="6908E1B7">
      <w:pPr>
        <w:pStyle w:val="Paragraphedeliste"/>
        <w:numPr>
          <w:ilvl w:val="0"/>
          <w:numId w:val="26"/>
        </w:numPr>
        <w:jc w:val="both"/>
        <w:rPr>
          <w:rFonts w:eastAsiaTheme="minorEastAsia"/>
          <w:sz w:val="24"/>
          <w:szCs w:val="24"/>
          <w:lang w:eastAsia="fr-FR"/>
        </w:rPr>
      </w:pPr>
      <w:r w:rsidRPr="6908E1B7">
        <w:rPr>
          <w:rFonts w:eastAsiaTheme="minorEastAsia"/>
          <w:sz w:val="24"/>
          <w:szCs w:val="24"/>
          <w:lang w:eastAsia="fr-FR"/>
        </w:rPr>
        <w:t>Dépôt des dossiers de candidatures entre le 18 avril et le 9 mai</w:t>
      </w:r>
    </w:p>
    <w:p w14:paraId="04CF4089" w14:textId="6283C90E" w:rsidR="00A148D8" w:rsidRDefault="00A148D8" w:rsidP="6908E1B7">
      <w:pPr>
        <w:pStyle w:val="Paragraphedeliste"/>
        <w:numPr>
          <w:ilvl w:val="0"/>
          <w:numId w:val="26"/>
        </w:numPr>
        <w:jc w:val="both"/>
        <w:rPr>
          <w:rFonts w:eastAsiaTheme="minorEastAsia"/>
          <w:sz w:val="24"/>
          <w:szCs w:val="24"/>
          <w:lang w:eastAsia="fr-FR"/>
        </w:rPr>
      </w:pPr>
      <w:r w:rsidRPr="6908E1B7">
        <w:rPr>
          <w:rFonts w:eastAsiaTheme="minorEastAsia"/>
          <w:sz w:val="24"/>
          <w:szCs w:val="24"/>
          <w:lang w:eastAsia="fr-FR"/>
        </w:rPr>
        <w:t>Audition des candidats le 21 mai</w:t>
      </w:r>
    </w:p>
    <w:p w14:paraId="5E0C4BDC" w14:textId="77777777" w:rsidR="0056007E" w:rsidRPr="00114962" w:rsidRDefault="0056007E" w:rsidP="6908E1B7">
      <w:pPr>
        <w:pStyle w:val="paragraph"/>
        <w:spacing w:before="0" w:beforeAutospacing="0" w:after="0" w:afterAutospacing="0"/>
        <w:jc w:val="both"/>
        <w:rPr>
          <w:rFonts w:asciiTheme="minorHAnsi" w:eastAsiaTheme="minorEastAsia" w:hAnsiTheme="minorHAnsi" w:cstheme="minorBidi"/>
        </w:rPr>
      </w:pPr>
    </w:p>
    <w:p w14:paraId="00C49E56" w14:textId="77777777" w:rsidR="0056007E" w:rsidRDefault="0056007E" w:rsidP="6908E1B7">
      <w:pPr>
        <w:pStyle w:val="paragraph"/>
        <w:numPr>
          <w:ilvl w:val="0"/>
          <w:numId w:val="24"/>
        </w:numPr>
        <w:spacing w:before="0" w:beforeAutospacing="0" w:after="0" w:afterAutospacing="0"/>
        <w:jc w:val="both"/>
        <w:rPr>
          <w:rFonts w:asciiTheme="minorHAnsi" w:eastAsiaTheme="minorEastAsia" w:hAnsiTheme="minorHAnsi" w:cstheme="minorBidi"/>
        </w:rPr>
      </w:pPr>
      <w:r w:rsidRPr="6908E1B7">
        <w:rPr>
          <w:rFonts w:asciiTheme="minorHAnsi" w:eastAsiaTheme="minorEastAsia" w:hAnsiTheme="minorHAnsi" w:cstheme="minorBidi"/>
          <w:b/>
          <w:bCs/>
        </w:rPr>
        <w:t>Mise en place des CSI</w:t>
      </w:r>
      <w:r w:rsidRPr="6908E1B7">
        <w:rPr>
          <w:rFonts w:asciiTheme="minorHAnsi" w:eastAsiaTheme="minorEastAsia" w:hAnsiTheme="minorHAnsi" w:cstheme="minorBidi"/>
        </w:rPr>
        <w:t>  </w:t>
      </w:r>
    </w:p>
    <w:p w14:paraId="0E6AC65F" w14:textId="77777777" w:rsidR="00A148D8" w:rsidRDefault="00A148D8" w:rsidP="6908E1B7">
      <w:pPr>
        <w:pStyle w:val="paragraph"/>
        <w:spacing w:before="0" w:beforeAutospacing="0" w:after="0" w:afterAutospacing="0"/>
        <w:jc w:val="both"/>
        <w:rPr>
          <w:rFonts w:asciiTheme="minorHAnsi" w:eastAsiaTheme="minorEastAsia" w:hAnsiTheme="minorHAnsi" w:cstheme="minorBidi"/>
        </w:rPr>
      </w:pPr>
    </w:p>
    <w:p w14:paraId="6770B94C" w14:textId="39E3A2FB" w:rsidR="00416CB0" w:rsidRDefault="00416CB0" w:rsidP="6908E1B7">
      <w:pPr>
        <w:pStyle w:val="paragraph"/>
        <w:spacing w:after="0"/>
        <w:jc w:val="both"/>
        <w:rPr>
          <w:rFonts w:asciiTheme="minorHAnsi" w:eastAsiaTheme="minorEastAsia" w:hAnsiTheme="minorHAnsi" w:cstheme="minorBidi"/>
        </w:rPr>
      </w:pPr>
      <w:r w:rsidRPr="6908E1B7">
        <w:rPr>
          <w:rFonts w:asciiTheme="minorHAnsi" w:eastAsiaTheme="minorEastAsia" w:hAnsiTheme="minorHAnsi" w:cstheme="minorBidi"/>
        </w:rPr>
        <w:t>1</w:t>
      </w:r>
      <w:r w:rsidR="00590D58" w:rsidRPr="6908E1B7">
        <w:rPr>
          <w:rFonts w:asciiTheme="minorHAnsi" w:eastAsiaTheme="minorEastAsia" w:hAnsiTheme="minorHAnsi" w:cstheme="minorBidi"/>
          <w:vertAlign w:val="superscript"/>
        </w:rPr>
        <w:t>ère</w:t>
      </w:r>
      <w:r w:rsidR="00590D58" w:rsidRPr="6908E1B7">
        <w:rPr>
          <w:rFonts w:asciiTheme="minorHAnsi" w:eastAsiaTheme="minorEastAsia" w:hAnsiTheme="minorHAnsi" w:cstheme="minorBidi"/>
        </w:rPr>
        <w:t xml:space="preserve"> année élaboration des CSI</w:t>
      </w:r>
      <w:r w:rsidR="6D85BD52" w:rsidRPr="6908E1B7">
        <w:rPr>
          <w:rFonts w:asciiTheme="minorHAnsi" w:eastAsiaTheme="minorEastAsia" w:hAnsiTheme="minorHAnsi" w:cstheme="minorBidi"/>
        </w:rPr>
        <w:t xml:space="preserve">. </w:t>
      </w:r>
      <w:r w:rsidR="25064615" w:rsidRPr="6908E1B7">
        <w:rPr>
          <w:rFonts w:asciiTheme="minorHAnsi" w:eastAsiaTheme="minorEastAsia" w:hAnsiTheme="minorHAnsi" w:cstheme="minorBidi"/>
        </w:rPr>
        <w:t>Les directeurs de thèse et de laboratoire sont invités dès à présent à réfléchir à la composition des CSI pour les doctorants inscrits en première année de thèse.</w:t>
      </w:r>
    </w:p>
    <w:p w14:paraId="02AF3C9C" w14:textId="4E04CECB" w:rsidR="00416CB0" w:rsidRDefault="00590D58" w:rsidP="6908E1B7">
      <w:pPr>
        <w:pStyle w:val="paragraph"/>
        <w:spacing w:after="0"/>
        <w:jc w:val="both"/>
        <w:rPr>
          <w:rFonts w:asciiTheme="minorHAnsi" w:eastAsiaTheme="minorEastAsia" w:hAnsiTheme="minorHAnsi" w:cstheme="minorBidi"/>
        </w:rPr>
      </w:pPr>
      <w:r w:rsidRPr="6908E1B7">
        <w:rPr>
          <w:rFonts w:asciiTheme="minorHAnsi" w:eastAsiaTheme="minorEastAsia" w:hAnsiTheme="minorHAnsi" w:cstheme="minorBidi"/>
        </w:rPr>
        <w:t>Réinscription : maintien des CSI élaborés en 1</w:t>
      </w:r>
      <w:r w:rsidRPr="6908E1B7">
        <w:rPr>
          <w:rFonts w:asciiTheme="minorHAnsi" w:eastAsiaTheme="minorEastAsia" w:hAnsiTheme="minorHAnsi" w:cstheme="minorBidi"/>
          <w:vertAlign w:val="superscript"/>
        </w:rPr>
        <w:t>ère</w:t>
      </w:r>
      <w:r w:rsidRPr="6908E1B7">
        <w:rPr>
          <w:rFonts w:asciiTheme="minorHAnsi" w:eastAsiaTheme="minorEastAsia" w:hAnsiTheme="minorHAnsi" w:cstheme="minorBidi"/>
        </w:rPr>
        <w:t xml:space="preserve"> année. Comme l</w:t>
      </w:r>
      <w:r w:rsidR="49741E1D" w:rsidRPr="6908E1B7">
        <w:rPr>
          <w:rFonts w:asciiTheme="minorHAnsi" w:eastAsiaTheme="minorEastAsia" w:hAnsiTheme="minorHAnsi" w:cstheme="minorBidi"/>
        </w:rPr>
        <w:t>a majorité d</w:t>
      </w:r>
      <w:r w:rsidRPr="6908E1B7">
        <w:rPr>
          <w:rFonts w:asciiTheme="minorHAnsi" w:eastAsiaTheme="minorEastAsia" w:hAnsiTheme="minorHAnsi" w:cstheme="minorBidi"/>
        </w:rPr>
        <w:t xml:space="preserve">es </w:t>
      </w:r>
      <w:r w:rsidR="00364A62">
        <w:rPr>
          <w:rFonts w:asciiTheme="minorHAnsi" w:eastAsiaTheme="minorEastAsia" w:hAnsiTheme="minorHAnsi" w:cstheme="minorBidi"/>
        </w:rPr>
        <w:t>ré</w:t>
      </w:r>
      <w:r w:rsidRPr="6908E1B7">
        <w:rPr>
          <w:rFonts w:asciiTheme="minorHAnsi" w:eastAsiaTheme="minorEastAsia" w:hAnsiTheme="minorHAnsi" w:cstheme="minorBidi"/>
        </w:rPr>
        <w:t>inscriptions devr</w:t>
      </w:r>
      <w:r w:rsidR="74DB3382" w:rsidRPr="6908E1B7">
        <w:rPr>
          <w:rFonts w:asciiTheme="minorHAnsi" w:eastAsiaTheme="minorEastAsia" w:hAnsiTheme="minorHAnsi" w:cstheme="minorBidi"/>
        </w:rPr>
        <w:t xml:space="preserve">a </w:t>
      </w:r>
      <w:r w:rsidRPr="6908E1B7">
        <w:rPr>
          <w:rFonts w:asciiTheme="minorHAnsi" w:eastAsiaTheme="minorEastAsia" w:hAnsiTheme="minorHAnsi" w:cstheme="minorBidi"/>
        </w:rPr>
        <w:t xml:space="preserve">être terminée </w:t>
      </w:r>
      <w:r w:rsidR="00416CB0" w:rsidRPr="6908E1B7">
        <w:rPr>
          <w:rFonts w:asciiTheme="minorHAnsi" w:eastAsiaTheme="minorEastAsia" w:hAnsiTheme="minorHAnsi" w:cstheme="minorBidi"/>
        </w:rPr>
        <w:t>au plus tard le 31 août, les doctorants devront anticip</w:t>
      </w:r>
      <w:r w:rsidR="55668807" w:rsidRPr="6908E1B7">
        <w:rPr>
          <w:rFonts w:asciiTheme="minorHAnsi" w:eastAsiaTheme="minorEastAsia" w:hAnsiTheme="minorHAnsi" w:cstheme="minorBidi"/>
        </w:rPr>
        <w:t>er</w:t>
      </w:r>
      <w:r w:rsidR="00416CB0" w:rsidRPr="6908E1B7">
        <w:rPr>
          <w:rFonts w:asciiTheme="minorHAnsi" w:eastAsiaTheme="minorEastAsia" w:hAnsiTheme="minorHAnsi" w:cstheme="minorBidi"/>
        </w:rPr>
        <w:t xml:space="preserve"> la tenue de leur CSI dont l’avis devra obligatoirement être joint au dossier d’inscription sur ADUM. </w:t>
      </w:r>
    </w:p>
    <w:p w14:paraId="0A093003" w14:textId="3E06ADC2" w:rsidR="0067823C" w:rsidRDefault="0067823C" w:rsidP="6908E1B7">
      <w:pPr>
        <w:pStyle w:val="paragraph"/>
        <w:spacing w:after="0"/>
        <w:jc w:val="both"/>
        <w:rPr>
          <w:rFonts w:asciiTheme="minorHAnsi" w:eastAsiaTheme="minorEastAsia" w:hAnsiTheme="minorHAnsi" w:cstheme="minorBidi"/>
        </w:rPr>
      </w:pPr>
      <w:r w:rsidRPr="6908E1B7">
        <w:rPr>
          <w:rFonts w:asciiTheme="minorHAnsi" w:eastAsiaTheme="minorEastAsia" w:hAnsiTheme="minorHAnsi" w:cstheme="minorBidi"/>
        </w:rPr>
        <w:t xml:space="preserve">Les membres du conseil font part de leur impossibilité à traiter tous les dossiers de réinscription pour la fin août, notamment pour les doctorants en fin de thèse dont l’été et les mois de septembre-octobre </w:t>
      </w:r>
      <w:r w:rsidR="7A5CC153" w:rsidRPr="6908E1B7">
        <w:rPr>
          <w:rFonts w:asciiTheme="minorHAnsi" w:eastAsiaTheme="minorEastAsia" w:hAnsiTheme="minorHAnsi" w:cstheme="minorBidi"/>
        </w:rPr>
        <w:t>sont indispensables pour prendre une décision sur la possibilité de soutenir avant la fin de l’année ou décider de se réin</w:t>
      </w:r>
      <w:r w:rsidR="006C595A">
        <w:rPr>
          <w:rFonts w:asciiTheme="minorHAnsi" w:eastAsiaTheme="minorEastAsia" w:hAnsiTheme="minorHAnsi" w:cstheme="minorBidi"/>
        </w:rPr>
        <w:t>s</w:t>
      </w:r>
      <w:r w:rsidR="7A5CC153" w:rsidRPr="6908E1B7">
        <w:rPr>
          <w:rFonts w:asciiTheme="minorHAnsi" w:eastAsiaTheme="minorEastAsia" w:hAnsiTheme="minorHAnsi" w:cstheme="minorBidi"/>
        </w:rPr>
        <w:t>crire pour quelques mois, voire</w:t>
      </w:r>
      <w:r w:rsidR="41AFD884" w:rsidRPr="6908E1B7">
        <w:rPr>
          <w:rFonts w:asciiTheme="minorHAnsi" w:eastAsiaTheme="minorEastAsia" w:hAnsiTheme="minorHAnsi" w:cstheme="minorBidi"/>
        </w:rPr>
        <w:t xml:space="preserve"> une année supplémentaire. </w:t>
      </w:r>
      <w:r w:rsidR="11B59F15" w:rsidRPr="6908E1B7">
        <w:rPr>
          <w:rFonts w:asciiTheme="minorHAnsi" w:eastAsiaTheme="minorEastAsia" w:hAnsiTheme="minorHAnsi" w:cstheme="minorBidi"/>
        </w:rPr>
        <w:t>Un courriel sera envoyé au CED et VP recherche en ce sens, pour les informer de l’impossibilité de respecter les dates imposées pour l’ensemble des doctorants.</w:t>
      </w:r>
    </w:p>
    <w:p w14:paraId="1021EDD4" w14:textId="77777777" w:rsidR="00416CB0" w:rsidRDefault="00416CB0" w:rsidP="6908E1B7">
      <w:pPr>
        <w:pStyle w:val="paragraph"/>
        <w:spacing w:after="0"/>
        <w:jc w:val="both"/>
        <w:rPr>
          <w:rFonts w:asciiTheme="minorHAnsi" w:eastAsiaTheme="minorEastAsia" w:hAnsiTheme="minorHAnsi" w:cstheme="minorBidi"/>
        </w:rPr>
      </w:pPr>
      <w:r w:rsidRPr="6908E1B7">
        <w:rPr>
          <w:rFonts w:asciiTheme="minorHAnsi" w:eastAsiaTheme="minorEastAsia" w:hAnsiTheme="minorHAnsi" w:cstheme="minorBidi"/>
        </w:rPr>
        <w:t xml:space="preserve">Pour rappel, la procédure se fait en 3 étapes, une présentation du doctorant, un huit clos avec les membres du CSI et le doctorant, un huit clos avec les membres du CSI et la direction de la thèse. La première étape peu se faire </w:t>
      </w:r>
      <w:r w:rsidR="00590D58" w:rsidRPr="6908E1B7">
        <w:rPr>
          <w:rFonts w:asciiTheme="minorHAnsi" w:eastAsiaTheme="minorEastAsia" w:hAnsiTheme="minorHAnsi" w:cstheme="minorBidi"/>
        </w:rPr>
        <w:t>avec ou sans la présence des directeurs de thèses, mais si ces derniers sont présent</w:t>
      </w:r>
      <w:r w:rsidRPr="6908E1B7">
        <w:rPr>
          <w:rFonts w:asciiTheme="minorHAnsi" w:eastAsiaTheme="minorEastAsia" w:hAnsiTheme="minorHAnsi" w:cstheme="minorBidi"/>
        </w:rPr>
        <w:t>s</w:t>
      </w:r>
      <w:r w:rsidR="00590D58" w:rsidRPr="6908E1B7">
        <w:rPr>
          <w:rFonts w:asciiTheme="minorHAnsi" w:eastAsiaTheme="minorEastAsia" w:hAnsiTheme="minorHAnsi" w:cstheme="minorBidi"/>
        </w:rPr>
        <w:t xml:space="preserve">, ils ne doivent pas prendre la parole. </w:t>
      </w:r>
    </w:p>
    <w:p w14:paraId="5734C88E" w14:textId="040995CF" w:rsidR="4DE2DAC8" w:rsidRDefault="00416CB0" w:rsidP="6908E1B7">
      <w:pPr>
        <w:pStyle w:val="paragraph"/>
        <w:spacing w:after="0"/>
        <w:jc w:val="both"/>
        <w:rPr>
          <w:rFonts w:asciiTheme="minorHAnsi" w:eastAsiaTheme="minorEastAsia" w:hAnsiTheme="minorHAnsi" w:cstheme="minorBidi"/>
        </w:rPr>
      </w:pPr>
      <w:r w:rsidRPr="6908E1B7">
        <w:rPr>
          <w:rFonts w:asciiTheme="minorHAnsi" w:eastAsiaTheme="minorEastAsia" w:hAnsiTheme="minorHAnsi" w:cstheme="minorBidi"/>
        </w:rPr>
        <w:t>Il est demandé au doctorant de faire parvenir aux membres du CSI un rapport sur l’état d’avancement de son travail de thèse et sur son déroulement au minimum 15 jours avant la date fixée pour l’entretien.</w:t>
      </w:r>
      <w:r w:rsidR="3CB6AE19" w:rsidRPr="6908E1B7">
        <w:rPr>
          <w:rFonts w:asciiTheme="minorHAnsi" w:eastAsiaTheme="minorEastAsia" w:hAnsiTheme="minorHAnsi" w:cstheme="minorBidi"/>
        </w:rPr>
        <w:t xml:space="preserve"> Les doctorants doivent prendre contact avec les membres du CSI pour organiser cet entretien. </w:t>
      </w:r>
    </w:p>
    <w:p w14:paraId="0E2D9777" w14:textId="08EBEDF2" w:rsidR="006A70A4" w:rsidRPr="006A70A4" w:rsidRDefault="006A70A4" w:rsidP="6908E1B7">
      <w:pPr>
        <w:pStyle w:val="paragraph"/>
        <w:jc w:val="both"/>
        <w:rPr>
          <w:rFonts w:asciiTheme="minorHAnsi" w:eastAsiaTheme="minorEastAsia" w:hAnsiTheme="minorHAnsi" w:cstheme="minorBidi"/>
        </w:rPr>
      </w:pPr>
      <w:r w:rsidRPr="6908E1B7">
        <w:rPr>
          <w:rFonts w:asciiTheme="minorHAnsi" w:eastAsiaTheme="minorEastAsia" w:hAnsiTheme="minorHAnsi" w:cstheme="minorBidi"/>
        </w:rPr>
        <w:t>Tous les documents à compléter sont disponibles sur le site de l'ED.</w:t>
      </w:r>
    </w:p>
    <w:p w14:paraId="11196F87" w14:textId="2685C2F6" w:rsidR="0BD72ED3" w:rsidRDefault="0BD72ED3" w:rsidP="6908E1B7">
      <w:pPr>
        <w:pStyle w:val="paragraph"/>
        <w:jc w:val="both"/>
        <w:rPr>
          <w:rFonts w:asciiTheme="minorHAnsi" w:eastAsiaTheme="minorEastAsia" w:hAnsiTheme="minorHAnsi" w:cstheme="minorBidi"/>
        </w:rPr>
      </w:pPr>
      <w:r w:rsidRPr="6908E1B7">
        <w:rPr>
          <w:rFonts w:asciiTheme="minorHAnsi" w:eastAsiaTheme="minorEastAsia" w:hAnsiTheme="minorHAnsi" w:cstheme="minorBidi"/>
        </w:rPr>
        <w:t>Il est prévu que les CSI soient gérés à partir de cette année sur ADUM. Des groupes de travail sont organisés avec madame Bouteille</w:t>
      </w:r>
      <w:r w:rsidR="005F52C3">
        <w:rPr>
          <w:rFonts w:asciiTheme="minorHAnsi" w:eastAsiaTheme="minorEastAsia" w:hAnsiTheme="minorHAnsi" w:cstheme="minorBidi"/>
        </w:rPr>
        <w:t>r</w:t>
      </w:r>
      <w:r w:rsidRPr="6908E1B7">
        <w:rPr>
          <w:rFonts w:asciiTheme="minorHAnsi" w:eastAsiaTheme="minorEastAsia" w:hAnsiTheme="minorHAnsi" w:cstheme="minorBidi"/>
        </w:rPr>
        <w:t xml:space="preserve"> et les assistantes pour en discuter. Comme rien n’est totalement défini, l</w:t>
      </w:r>
      <w:r w:rsidR="6644C506" w:rsidRPr="6908E1B7">
        <w:rPr>
          <w:rFonts w:asciiTheme="minorHAnsi" w:eastAsiaTheme="minorEastAsia" w:hAnsiTheme="minorHAnsi" w:cstheme="minorBidi"/>
        </w:rPr>
        <w:t xml:space="preserve">e conseil prend la décision de fonctionner comme les années précédentes. Les doctorants seront informés de tout changement potentiel et notamment de la possibilité </w:t>
      </w:r>
      <w:r w:rsidR="2474FF81" w:rsidRPr="6908E1B7">
        <w:rPr>
          <w:rFonts w:asciiTheme="minorHAnsi" w:eastAsiaTheme="minorEastAsia" w:hAnsiTheme="minorHAnsi" w:cstheme="minorBidi"/>
        </w:rPr>
        <w:t xml:space="preserve">de déposer les documents sur ADUM lorsque la plateforme sera ouverte aux CSI. </w:t>
      </w:r>
    </w:p>
    <w:p w14:paraId="749525BD" w14:textId="77777777" w:rsidR="00924CE4" w:rsidRDefault="00924CE4" w:rsidP="6908E1B7">
      <w:pPr>
        <w:pStyle w:val="paragraph"/>
        <w:jc w:val="both"/>
        <w:rPr>
          <w:rFonts w:asciiTheme="minorHAnsi" w:eastAsiaTheme="minorEastAsia" w:hAnsiTheme="minorHAnsi" w:cstheme="minorBidi"/>
        </w:rPr>
      </w:pPr>
      <w:bookmarkStart w:id="0" w:name="_GoBack"/>
      <w:bookmarkEnd w:id="0"/>
    </w:p>
    <w:p w14:paraId="7318B74A" w14:textId="7B2C0FF8" w:rsidR="00260B46" w:rsidRPr="00A148D8" w:rsidRDefault="0056007E" w:rsidP="6908E1B7">
      <w:pPr>
        <w:pStyle w:val="paragraph"/>
        <w:numPr>
          <w:ilvl w:val="0"/>
          <w:numId w:val="25"/>
        </w:numPr>
        <w:spacing w:before="0" w:beforeAutospacing="0" w:after="0" w:afterAutospacing="0"/>
        <w:jc w:val="both"/>
        <w:textAlignment w:val="baseline"/>
        <w:rPr>
          <w:rStyle w:val="normaltextrun"/>
          <w:rFonts w:asciiTheme="minorHAnsi" w:eastAsiaTheme="minorEastAsia" w:hAnsiTheme="minorHAnsi" w:cstheme="minorBidi"/>
        </w:rPr>
      </w:pPr>
      <w:r w:rsidRPr="6908E1B7">
        <w:rPr>
          <w:rFonts w:asciiTheme="minorHAnsi" w:eastAsiaTheme="minorEastAsia" w:hAnsiTheme="minorHAnsi" w:cstheme="minorBidi"/>
          <w:b/>
          <w:bCs/>
        </w:rPr>
        <w:lastRenderedPageBreak/>
        <w:t>Questions diverses</w:t>
      </w:r>
      <w:r w:rsidRPr="6908E1B7">
        <w:rPr>
          <w:rFonts w:asciiTheme="minorHAnsi" w:eastAsiaTheme="minorEastAsia" w:hAnsiTheme="minorHAnsi" w:cstheme="minorBidi"/>
        </w:rPr>
        <w:t> </w:t>
      </w:r>
    </w:p>
    <w:p w14:paraId="1998405C" w14:textId="34332C8D" w:rsidR="4DE2DAC8" w:rsidRDefault="734B4A66" w:rsidP="6908E1B7">
      <w:pPr>
        <w:pStyle w:val="paragraph"/>
        <w:jc w:val="both"/>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Une requête est émise par les membres du conseil de l’ED Humains en société, notamment par les directeurs de laboratoire, pour rencontrer madame Bouteiller</w:t>
      </w:r>
      <w:r w:rsidR="2CC77212" w:rsidRPr="6908E1B7">
        <w:rPr>
          <w:rStyle w:val="normaltextrun"/>
          <w:rFonts w:asciiTheme="minorHAnsi" w:eastAsiaTheme="minorEastAsia" w:hAnsiTheme="minorHAnsi" w:cstheme="minorBidi"/>
        </w:rPr>
        <w:t xml:space="preserve"> (responsable administrative du CED)</w:t>
      </w:r>
      <w:r w:rsidRPr="6908E1B7">
        <w:rPr>
          <w:rStyle w:val="normaltextrun"/>
          <w:rFonts w:asciiTheme="minorHAnsi" w:eastAsiaTheme="minorEastAsia" w:hAnsiTheme="minorHAnsi" w:cstheme="minorBidi"/>
        </w:rPr>
        <w:t xml:space="preserve"> et être informés d</w:t>
      </w:r>
      <w:r w:rsidR="16C65E95" w:rsidRPr="6908E1B7">
        <w:rPr>
          <w:rStyle w:val="normaltextrun"/>
          <w:rFonts w:asciiTheme="minorHAnsi" w:eastAsiaTheme="minorEastAsia" w:hAnsiTheme="minorHAnsi" w:cstheme="minorBidi"/>
        </w:rPr>
        <w:t>e la composition, du fonctionnement, du rôle du CED. La directrice de l’ED va envoyer un message pour faire connaitre cette requête.</w:t>
      </w:r>
    </w:p>
    <w:p w14:paraId="701EB5FD" w14:textId="753EA1A8" w:rsidR="1B5BB07E" w:rsidRDefault="1B5BB07E" w:rsidP="6908E1B7">
      <w:pPr>
        <w:pStyle w:val="paragraph"/>
        <w:jc w:val="both"/>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La question de la date limite pour le dépôt des demandes de qua</w:t>
      </w:r>
      <w:r w:rsidR="005F52C3">
        <w:rPr>
          <w:rStyle w:val="normaltextrun"/>
          <w:rFonts w:asciiTheme="minorHAnsi" w:eastAsiaTheme="minorEastAsia" w:hAnsiTheme="minorHAnsi" w:cstheme="minorBidi"/>
        </w:rPr>
        <w:t>lification par les jeunes doct</w:t>
      </w:r>
      <w:r w:rsidRPr="6908E1B7">
        <w:rPr>
          <w:rStyle w:val="normaltextrun"/>
          <w:rFonts w:asciiTheme="minorHAnsi" w:eastAsiaTheme="minorEastAsia" w:hAnsiTheme="minorHAnsi" w:cstheme="minorBidi"/>
        </w:rPr>
        <w:t>eurs est soulevée. Le ministère avait envoyé une not</w:t>
      </w:r>
      <w:r w:rsidR="005F52C3">
        <w:rPr>
          <w:rStyle w:val="normaltextrun"/>
          <w:rFonts w:asciiTheme="minorHAnsi" w:eastAsiaTheme="minorEastAsia" w:hAnsiTheme="minorHAnsi" w:cstheme="minorBidi"/>
        </w:rPr>
        <w:t>e</w:t>
      </w:r>
      <w:r w:rsidRPr="6908E1B7">
        <w:rPr>
          <w:rStyle w:val="normaltextrun"/>
          <w:rFonts w:asciiTheme="minorHAnsi" w:eastAsiaTheme="minorEastAsia" w:hAnsiTheme="minorHAnsi" w:cstheme="minorBidi"/>
        </w:rPr>
        <w:t xml:space="preserve"> d’une date limite en novembre. Qu’en </w:t>
      </w:r>
      <w:r w:rsidR="4C4F1DE2" w:rsidRPr="6908E1B7">
        <w:rPr>
          <w:rStyle w:val="normaltextrun"/>
          <w:rFonts w:asciiTheme="minorHAnsi" w:eastAsiaTheme="minorEastAsia" w:hAnsiTheme="minorHAnsi" w:cstheme="minorBidi"/>
        </w:rPr>
        <w:t>est-il</w:t>
      </w:r>
      <w:r w:rsidRPr="6908E1B7">
        <w:rPr>
          <w:rStyle w:val="normaltextrun"/>
          <w:rFonts w:asciiTheme="minorHAnsi" w:eastAsiaTheme="minorEastAsia" w:hAnsiTheme="minorHAnsi" w:cstheme="minorBidi"/>
        </w:rPr>
        <w:t xml:space="preserve"> réellement </w:t>
      </w:r>
      <w:r w:rsidR="0F5ED105" w:rsidRPr="6908E1B7">
        <w:rPr>
          <w:rStyle w:val="normaltextrun"/>
          <w:rFonts w:asciiTheme="minorHAnsi" w:eastAsiaTheme="minorEastAsia" w:hAnsiTheme="minorHAnsi" w:cstheme="minorBidi"/>
        </w:rPr>
        <w:t xml:space="preserve">? La directrice de l’ED se propose d’envoyer un courrier à madame </w:t>
      </w:r>
      <w:proofErr w:type="spellStart"/>
      <w:r w:rsidR="0F5ED105" w:rsidRPr="6908E1B7">
        <w:rPr>
          <w:rStyle w:val="normaltextrun"/>
          <w:rFonts w:asciiTheme="minorHAnsi" w:eastAsiaTheme="minorEastAsia" w:hAnsiTheme="minorHAnsi" w:cstheme="minorBidi"/>
        </w:rPr>
        <w:t>Joulain</w:t>
      </w:r>
      <w:proofErr w:type="spellEnd"/>
      <w:r w:rsidR="584E3661" w:rsidRPr="6908E1B7">
        <w:rPr>
          <w:rStyle w:val="normaltextrun"/>
          <w:rFonts w:asciiTheme="minorHAnsi" w:eastAsiaTheme="minorEastAsia" w:hAnsiTheme="minorHAnsi" w:cstheme="minorBidi"/>
        </w:rPr>
        <w:t>, présidente de la CP-CNU, pour avoir des informations à ce propos.</w:t>
      </w:r>
    </w:p>
    <w:p w14:paraId="179320CD" w14:textId="150915FF" w:rsidR="00CA6848" w:rsidRDefault="00CA6848" w:rsidP="6908E1B7">
      <w:pPr>
        <w:pStyle w:val="paragraph"/>
        <w:jc w:val="both"/>
        <w:rPr>
          <w:rStyle w:val="normaltextrun"/>
          <w:rFonts w:asciiTheme="minorHAnsi" w:eastAsiaTheme="minorEastAsia" w:hAnsiTheme="minorHAnsi" w:cstheme="minorBidi"/>
        </w:rPr>
      </w:pPr>
      <w:r>
        <w:rPr>
          <w:rStyle w:val="normaltextrun"/>
          <w:rFonts w:asciiTheme="minorHAnsi" w:eastAsiaTheme="minorEastAsia" w:hAnsiTheme="minorHAnsi" w:cstheme="minorBidi"/>
        </w:rPr>
        <w:t>Une note vient d’arriver à ce propos : </w:t>
      </w:r>
    </w:p>
    <w:p w14:paraId="22F49378" w14:textId="77777777" w:rsidR="00CA6848" w:rsidRPr="00CA6848" w:rsidRDefault="00CA6848" w:rsidP="00CA6848">
      <w:pPr>
        <w:spacing w:after="0" w:line="240" w:lineRule="auto"/>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Mesdames et Messieurs les président(e)s d’université,</w:t>
      </w:r>
    </w:p>
    <w:p w14:paraId="1BCA3A7D" w14:textId="77777777" w:rsidR="00CA6848" w:rsidRPr="00CA6848" w:rsidRDefault="00CA6848" w:rsidP="00CA6848">
      <w:pPr>
        <w:spacing w:after="0" w:line="240" w:lineRule="auto"/>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Mesdames et Messieurs les directeur(</w:t>
      </w:r>
      <w:proofErr w:type="spellStart"/>
      <w:r w:rsidRPr="00CA6848">
        <w:rPr>
          <w:rFonts w:ascii="marianne" w:eastAsia="Times New Roman" w:hAnsi="marianne" w:cs="Times New Roman"/>
          <w:color w:val="4472C4" w:themeColor="accent1"/>
          <w:sz w:val="20"/>
          <w:szCs w:val="20"/>
          <w:lang w:eastAsia="fr-FR"/>
        </w:rPr>
        <w:t>trice</w:t>
      </w:r>
      <w:proofErr w:type="spellEnd"/>
      <w:r w:rsidRPr="00CA6848">
        <w:rPr>
          <w:rFonts w:ascii="marianne" w:eastAsia="Times New Roman" w:hAnsi="marianne" w:cs="Times New Roman"/>
          <w:color w:val="4472C4" w:themeColor="accent1"/>
          <w:sz w:val="20"/>
          <w:szCs w:val="20"/>
          <w:lang w:eastAsia="fr-FR"/>
        </w:rPr>
        <w:t>)s d’établissement d’enseignement supérieur,</w:t>
      </w:r>
    </w:p>
    <w:p w14:paraId="3832835C" w14:textId="77777777" w:rsidR="00CA6848" w:rsidRPr="00CA6848" w:rsidRDefault="00CA6848" w:rsidP="00CA6848">
      <w:pPr>
        <w:spacing w:after="0" w:line="240" w:lineRule="auto"/>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Mesdames et Messieurs les responsables d’écoles doctorales,</w:t>
      </w:r>
    </w:p>
    <w:p w14:paraId="0E13FC80" w14:textId="65A356D9" w:rsidR="00CA6848" w:rsidRPr="00CA6848" w:rsidRDefault="00CA6848" w:rsidP="00CA6848">
      <w:pPr>
        <w:spacing w:before="100" w:beforeAutospacing="1" w:after="100" w:afterAutospacing="1"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xml:space="preserve">Comme annoncé dans la note de la DGRH du 10 septembre 2024, la campagne de qualification 2025 a été la dernière session à maintenir les adaptations de calendrier qui avaient été mises en place pour tenir compte des décalages de dates de soutenance de doctorat et d'HDR liées à la période de grèves de 2019 puis de confinement de 2020. </w:t>
      </w:r>
    </w:p>
    <w:p w14:paraId="2FCA6EBA"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w:t>
      </w:r>
    </w:p>
    <w:p w14:paraId="0406A034"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xml:space="preserve">Ainsi, pour tous les candidats, le calendrier de la campagne 2026 s’articulera désormais autour </w:t>
      </w:r>
      <w:r w:rsidRPr="00CA6848">
        <w:rPr>
          <w:rFonts w:ascii="marianne" w:eastAsia="Times New Roman" w:hAnsi="marianne" w:cs="Times New Roman"/>
          <w:b/>
          <w:bCs/>
          <w:color w:val="4472C4" w:themeColor="accent1"/>
          <w:sz w:val="20"/>
          <w:szCs w:val="20"/>
          <w:lang w:eastAsia="fr-FR"/>
        </w:rPr>
        <w:t>d’une phase unique d’inscription et de dépôt des pièces (obligatoires et complémentaires) qui débutera mi-septembre 2025 pour se terminer le 15 décembre 2025</w:t>
      </w:r>
      <w:r w:rsidRPr="00CA6848">
        <w:rPr>
          <w:rFonts w:ascii="marianne" w:eastAsia="Times New Roman" w:hAnsi="marianne" w:cs="Times New Roman"/>
          <w:color w:val="4472C4" w:themeColor="accent1"/>
          <w:sz w:val="20"/>
          <w:szCs w:val="20"/>
          <w:lang w:eastAsia="fr-FR"/>
        </w:rPr>
        <w:t>.</w:t>
      </w:r>
    </w:p>
    <w:p w14:paraId="0D3C9B13"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w:t>
      </w:r>
    </w:p>
    <w:p w14:paraId="6915D382"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Cette date unique de clôture d’inscription et de dépôt des pièces constituera une date impérative, aucune dérogation n’étant techniquement et réglementairement possible. Elle s’imposera à tous les candidats quelle que soit leur date de soutenance.</w:t>
      </w:r>
    </w:p>
    <w:p w14:paraId="0560177E"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b/>
          <w:bCs/>
          <w:color w:val="4472C4" w:themeColor="accent1"/>
          <w:sz w:val="20"/>
          <w:szCs w:val="20"/>
          <w:lang w:eastAsia="fr-FR"/>
        </w:rPr>
        <w:t>Nous vous recommanderons donc d’inviter tous les candidats à se préparer en amont, pour qu’ils n’attendent pas les derniers jours de la phase d’inscription, pour procéder à la création de leur compte et à la saisie de leur(s) candidature(s).</w:t>
      </w:r>
    </w:p>
    <w:p w14:paraId="5271FA83"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w:t>
      </w:r>
    </w:p>
    <w:p w14:paraId="79A46733"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Nous vous remercions d'assurer dès à présent une très large diffusion de cette information, afin que les calendriers des soutenances de doctorat et d’HDR en préparation puissent prendre en compte cet impératif, dans l’objectif notamment de garantir l’établissement des pièces nécessaires (diplôme, attestation et rapport de soutenance signés) dans des délais permettant aux candidats de les déposer dans l’application Odyssée et ainsi de participer à la campagne de qualification 2026.</w:t>
      </w:r>
    </w:p>
    <w:p w14:paraId="33181A25"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w:t>
      </w:r>
    </w:p>
    <w:p w14:paraId="3EAFD8C8"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xml:space="preserve">En vous remerciant encore une fois pour votre aide précieuse. </w:t>
      </w:r>
    </w:p>
    <w:p w14:paraId="7B1C343D"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 </w:t>
      </w:r>
    </w:p>
    <w:p w14:paraId="040D0239"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Bien cordialement,</w:t>
      </w:r>
    </w:p>
    <w:p w14:paraId="021AF424" w14:textId="77777777" w:rsidR="00CA6848" w:rsidRPr="00CA6848" w:rsidRDefault="00CA6848" w:rsidP="00CA6848">
      <w:pPr>
        <w:spacing w:after="0" w:line="240" w:lineRule="auto"/>
        <w:jc w:val="both"/>
        <w:rPr>
          <w:rFonts w:ascii="Times New Roman" w:eastAsia="Times New Roman" w:hAnsi="Times New Roman" w:cs="Times New Roman"/>
          <w:color w:val="4472C4" w:themeColor="accent1"/>
          <w:sz w:val="24"/>
          <w:szCs w:val="24"/>
          <w:lang w:eastAsia="fr-FR"/>
        </w:rPr>
      </w:pPr>
      <w:r w:rsidRPr="00CA6848">
        <w:rPr>
          <w:rFonts w:ascii="marianne" w:eastAsia="Times New Roman" w:hAnsi="marianne" w:cs="Times New Roman"/>
          <w:color w:val="4472C4" w:themeColor="accent1"/>
          <w:sz w:val="20"/>
          <w:szCs w:val="20"/>
          <w:lang w:eastAsia="fr-FR"/>
        </w:rPr>
        <w:t>Hélène Caplat-</w:t>
      </w:r>
      <w:proofErr w:type="spellStart"/>
      <w:r w:rsidRPr="00CA6848">
        <w:rPr>
          <w:rFonts w:ascii="marianne" w:eastAsia="Times New Roman" w:hAnsi="marianne" w:cs="Times New Roman"/>
          <w:color w:val="4472C4" w:themeColor="accent1"/>
          <w:sz w:val="20"/>
          <w:szCs w:val="20"/>
          <w:lang w:eastAsia="fr-FR"/>
        </w:rPr>
        <w:t>Lancry</w:t>
      </w:r>
      <w:proofErr w:type="spellEnd"/>
    </w:p>
    <w:p w14:paraId="189D9F7F" w14:textId="77777777" w:rsidR="00CA6848" w:rsidRDefault="00CA6848" w:rsidP="6908E1B7">
      <w:pPr>
        <w:pStyle w:val="paragraph"/>
        <w:jc w:val="both"/>
        <w:rPr>
          <w:rStyle w:val="normaltextrun"/>
          <w:rFonts w:asciiTheme="minorHAnsi" w:eastAsiaTheme="minorEastAsia" w:hAnsiTheme="minorHAnsi" w:cstheme="minorBidi"/>
        </w:rPr>
      </w:pPr>
    </w:p>
    <w:p w14:paraId="38CAE42F" w14:textId="144F597F" w:rsidR="40A09039" w:rsidRDefault="40A09039" w:rsidP="6908E1B7">
      <w:pPr>
        <w:pStyle w:val="paragraph"/>
        <w:jc w:val="both"/>
        <w:rPr>
          <w:rStyle w:val="normaltextrun"/>
          <w:rFonts w:asciiTheme="minorHAnsi" w:eastAsiaTheme="minorEastAsia" w:hAnsiTheme="minorHAnsi" w:cstheme="minorBidi"/>
        </w:rPr>
      </w:pPr>
      <w:r w:rsidRPr="6908E1B7">
        <w:rPr>
          <w:rStyle w:val="normaltextrun"/>
          <w:rFonts w:asciiTheme="minorHAnsi" w:eastAsiaTheme="minorEastAsia" w:hAnsiTheme="minorHAnsi" w:cstheme="minorBidi"/>
        </w:rPr>
        <w:t>Le conseil prend fin à 12 heures</w:t>
      </w:r>
    </w:p>
    <w:p w14:paraId="5F810CF7" w14:textId="3EB8FF17" w:rsidR="27793333" w:rsidRDefault="27793333" w:rsidP="4DE2DAC8">
      <w:pPr>
        <w:pStyle w:val="paragraph"/>
      </w:pPr>
      <w:r>
        <w:br/>
      </w:r>
    </w:p>
    <w:p w14:paraId="5BC96BAC" w14:textId="49F2DC96" w:rsidR="27793333" w:rsidRDefault="27793333" w:rsidP="6908E1B7">
      <w:r>
        <w:br w:type="page"/>
      </w:r>
    </w:p>
    <w:p w14:paraId="1683D08B" w14:textId="2F84361C" w:rsidR="27793333" w:rsidRDefault="27793333" w:rsidP="4DE2DAC8">
      <w:pPr>
        <w:pStyle w:val="paragraph"/>
        <w:rPr>
          <w:rStyle w:val="normaltextrun"/>
          <w:rFonts w:ascii="Calibri" w:hAnsi="Calibri" w:cs="Calibri"/>
        </w:rPr>
      </w:pPr>
      <w:r w:rsidRPr="005F52C3">
        <w:rPr>
          <w:rStyle w:val="normaltextrun"/>
          <w:rFonts w:ascii="Calibri" w:hAnsi="Calibri" w:cs="Calibri"/>
          <w:b/>
        </w:rPr>
        <w:lastRenderedPageBreak/>
        <w:t>Annexe</w:t>
      </w:r>
      <w:r w:rsidRPr="6908E1B7">
        <w:rPr>
          <w:rStyle w:val="normaltextrun"/>
          <w:rFonts w:ascii="Calibri" w:hAnsi="Calibri" w:cs="Calibri"/>
        </w:rPr>
        <w:t>:</w:t>
      </w:r>
      <w:r w:rsidR="239CD359" w:rsidRPr="6908E1B7">
        <w:rPr>
          <w:rStyle w:val="normaltextrun"/>
          <w:rFonts w:ascii="Calibri" w:hAnsi="Calibri" w:cs="Calibri"/>
        </w:rPr>
        <w:t xml:space="preserve"> Doctorants ayant soutenu en 2024</w:t>
      </w:r>
    </w:p>
    <w:p w14:paraId="3BE9944D" w14:textId="0B9AC416" w:rsidR="4DE2DAC8" w:rsidRDefault="4DE2DAC8" w:rsidP="4DE2DAC8">
      <w:pPr>
        <w:pStyle w:val="paragraph"/>
        <w:rPr>
          <w:rStyle w:val="normaltextrun"/>
          <w:rFonts w:ascii="Calibri" w:hAnsi="Calibri" w:cs="Calibri"/>
        </w:rPr>
      </w:pPr>
    </w:p>
    <w:p w14:paraId="08640675" w14:textId="572661D9" w:rsidR="27793333" w:rsidRDefault="27793333" w:rsidP="4DE2DAC8">
      <w:pPr>
        <w:pStyle w:val="paragraph"/>
      </w:pPr>
      <w:r w:rsidRPr="005F52C3">
        <w:rPr>
          <w:b/>
        </w:rPr>
        <w:t>BENCHEKRI Aurélie</w:t>
      </w:r>
      <w:r w:rsidRPr="4DE2DAC8">
        <w:t xml:space="preserve"> </w:t>
      </w:r>
      <w:r w:rsidR="005F52C3">
        <w:t xml:space="preserve">– </w:t>
      </w:r>
      <w:r w:rsidRPr="4DE2DAC8">
        <w:t>CERCA</w:t>
      </w:r>
      <w:r w:rsidR="005F52C3">
        <w:t>-</w:t>
      </w:r>
      <w:r w:rsidRPr="4DE2DAC8">
        <w:t xml:space="preserve"> 25/06/2024 </w:t>
      </w:r>
    </w:p>
    <w:p w14:paraId="700BB8B1" w14:textId="5C1DB293" w:rsidR="27793333" w:rsidRDefault="27793333" w:rsidP="4DE2DAC8">
      <w:pPr>
        <w:pStyle w:val="paragraph"/>
      </w:pPr>
      <w:r w:rsidRPr="005F52C3">
        <w:rPr>
          <w:b/>
        </w:rPr>
        <w:t>COUDIERE Adrien</w:t>
      </w:r>
      <w:r w:rsidRPr="4DE2DAC8">
        <w:t xml:space="preserve"> </w:t>
      </w:r>
      <w:r w:rsidR="005F52C3">
        <w:t>-</w:t>
      </w:r>
      <w:r w:rsidRPr="4DE2DAC8">
        <w:t xml:space="preserve">CERCA </w:t>
      </w:r>
      <w:r w:rsidR="005F52C3">
        <w:t>-</w:t>
      </w:r>
      <w:r w:rsidRPr="4DE2DAC8">
        <w:t xml:space="preserve">10/10/2024 </w:t>
      </w:r>
    </w:p>
    <w:p w14:paraId="75D2B390" w14:textId="3B791D24" w:rsidR="27793333" w:rsidRDefault="27793333" w:rsidP="4DE2DAC8">
      <w:pPr>
        <w:pStyle w:val="paragraph"/>
      </w:pPr>
      <w:r w:rsidRPr="005F52C3">
        <w:rPr>
          <w:b/>
        </w:rPr>
        <w:t>DOOLUB Damien</w:t>
      </w:r>
      <w:r w:rsidRPr="4DE2DAC8">
        <w:t xml:space="preserve"> </w:t>
      </w:r>
      <w:r w:rsidR="005F52C3">
        <w:t>–</w:t>
      </w:r>
      <w:r w:rsidRPr="4DE2DAC8">
        <w:t>CERCA</w:t>
      </w:r>
      <w:r w:rsidR="005F52C3">
        <w:t>-</w:t>
      </w:r>
      <w:r w:rsidRPr="4DE2DAC8">
        <w:t xml:space="preserve">10/12/2024 </w:t>
      </w:r>
    </w:p>
    <w:p w14:paraId="65B7BDBB" w14:textId="195C1778" w:rsidR="27793333" w:rsidRDefault="27793333" w:rsidP="4DE2DAC8">
      <w:pPr>
        <w:pStyle w:val="paragraph"/>
      </w:pPr>
      <w:r w:rsidRPr="005F52C3">
        <w:rPr>
          <w:b/>
        </w:rPr>
        <w:t>GONNORD Tiphanie</w:t>
      </w:r>
      <w:r w:rsidRPr="4DE2DAC8">
        <w:t xml:space="preserve"> </w:t>
      </w:r>
      <w:r w:rsidR="005F52C3">
        <w:t>–</w:t>
      </w:r>
      <w:r w:rsidRPr="4DE2DAC8">
        <w:t>CERCA</w:t>
      </w:r>
      <w:r w:rsidR="005F52C3">
        <w:t>-</w:t>
      </w:r>
      <w:r w:rsidRPr="4DE2DAC8">
        <w:t xml:space="preserve"> 02/12/2024 </w:t>
      </w:r>
    </w:p>
    <w:p w14:paraId="1F4E4728" w14:textId="0A897C5F" w:rsidR="27793333" w:rsidRDefault="27793333" w:rsidP="4DE2DAC8">
      <w:pPr>
        <w:pStyle w:val="paragraph"/>
      </w:pPr>
      <w:r w:rsidRPr="005F52C3">
        <w:rPr>
          <w:b/>
        </w:rPr>
        <w:t>LAFLEUR Mélissa</w:t>
      </w:r>
      <w:r w:rsidRPr="4DE2DAC8">
        <w:t xml:space="preserve"> </w:t>
      </w:r>
      <w:r w:rsidR="005F52C3">
        <w:t>–</w:t>
      </w:r>
      <w:r w:rsidRPr="4DE2DAC8">
        <w:t>CERCA</w:t>
      </w:r>
      <w:r w:rsidR="005F52C3">
        <w:t>-</w:t>
      </w:r>
      <w:r w:rsidRPr="4DE2DAC8">
        <w:t xml:space="preserve"> 10/09/2024 </w:t>
      </w:r>
    </w:p>
    <w:p w14:paraId="778B5CDC" w14:textId="3D2AB3A3" w:rsidR="27793333" w:rsidRDefault="27793333" w:rsidP="4DE2DAC8">
      <w:pPr>
        <w:pStyle w:val="paragraph"/>
      </w:pPr>
      <w:r w:rsidRPr="005F52C3">
        <w:rPr>
          <w:b/>
        </w:rPr>
        <w:t>VOYER Mélanie</w:t>
      </w:r>
      <w:r w:rsidRPr="4DE2DAC8">
        <w:t xml:space="preserve"> </w:t>
      </w:r>
      <w:r w:rsidR="005F52C3">
        <w:t>-</w:t>
      </w:r>
      <w:r w:rsidRPr="4DE2DAC8">
        <w:t xml:space="preserve">CERCA </w:t>
      </w:r>
      <w:r w:rsidR="005F52C3">
        <w:t>-</w:t>
      </w:r>
      <w:r w:rsidRPr="4DE2DAC8">
        <w:t xml:space="preserve">11/01/2024 </w:t>
      </w:r>
    </w:p>
    <w:p w14:paraId="31C1FB7A" w14:textId="74B6BEC6" w:rsidR="27793333" w:rsidRDefault="27793333" w:rsidP="4DE2DAC8">
      <w:pPr>
        <w:pStyle w:val="paragraph"/>
      </w:pPr>
      <w:r w:rsidRPr="005F52C3">
        <w:rPr>
          <w:b/>
        </w:rPr>
        <w:t>WASSOUF Issa</w:t>
      </w:r>
      <w:r w:rsidRPr="4DE2DAC8">
        <w:t xml:space="preserve"> </w:t>
      </w:r>
      <w:r w:rsidR="005F52C3">
        <w:t>–</w:t>
      </w:r>
      <w:r w:rsidRPr="4DE2DAC8">
        <w:t>CERCA</w:t>
      </w:r>
      <w:r w:rsidR="005F52C3">
        <w:t>-</w:t>
      </w:r>
      <w:r w:rsidRPr="4DE2DAC8">
        <w:t xml:space="preserve"> 08/04/2024 </w:t>
      </w:r>
    </w:p>
    <w:p w14:paraId="19C20981" w14:textId="04EB0417" w:rsidR="4DE2DAC8" w:rsidRDefault="4DE2DAC8" w:rsidP="4DE2DAC8">
      <w:pPr>
        <w:pStyle w:val="paragraph"/>
      </w:pPr>
    </w:p>
    <w:p w14:paraId="0A8EBA19" w14:textId="1EA717D3" w:rsidR="27793333" w:rsidRPr="00CA6848" w:rsidRDefault="27793333" w:rsidP="4DE2DAC8">
      <w:pPr>
        <w:pStyle w:val="paragraph"/>
        <w:rPr>
          <w:lang w:val="en-US"/>
        </w:rPr>
      </w:pPr>
      <w:r w:rsidRPr="00CA6848">
        <w:rPr>
          <w:b/>
          <w:lang w:val="en-US"/>
        </w:rPr>
        <w:t>AMERI Ismael</w:t>
      </w:r>
      <w:r w:rsidRPr="00CA6848">
        <w:rPr>
          <w:lang w:val="en-US"/>
        </w:rPr>
        <w:t xml:space="preserve"> </w:t>
      </w:r>
      <w:r w:rsidR="005F52C3" w:rsidRPr="00CA6848">
        <w:rPr>
          <w:lang w:val="en-US"/>
        </w:rPr>
        <w:t>–</w:t>
      </w:r>
      <w:r w:rsidRPr="00CA6848">
        <w:rPr>
          <w:lang w:val="en-US"/>
        </w:rPr>
        <w:t>CEREGE</w:t>
      </w:r>
      <w:r w:rsidR="005F52C3" w:rsidRPr="00CA6848">
        <w:rPr>
          <w:lang w:val="en-US"/>
        </w:rPr>
        <w:t>-</w:t>
      </w:r>
      <w:r w:rsidRPr="00CA6848">
        <w:rPr>
          <w:lang w:val="en-US"/>
        </w:rPr>
        <w:t xml:space="preserve"> 10/07/2024 </w:t>
      </w:r>
    </w:p>
    <w:p w14:paraId="5A98D7D1" w14:textId="284C5114" w:rsidR="27793333" w:rsidRPr="00CA6848" w:rsidRDefault="27793333" w:rsidP="4DE2DAC8">
      <w:pPr>
        <w:pStyle w:val="paragraph"/>
        <w:rPr>
          <w:lang w:val="en-US"/>
        </w:rPr>
      </w:pPr>
      <w:r w:rsidRPr="00CA6848">
        <w:rPr>
          <w:b/>
          <w:lang w:val="en-US"/>
        </w:rPr>
        <w:t xml:space="preserve">BITTAR </w:t>
      </w:r>
      <w:proofErr w:type="spellStart"/>
      <w:r w:rsidRPr="00CA6848">
        <w:rPr>
          <w:b/>
          <w:lang w:val="en-US"/>
        </w:rPr>
        <w:t>Mélanie</w:t>
      </w:r>
      <w:proofErr w:type="spellEnd"/>
      <w:r w:rsidR="005F52C3" w:rsidRPr="00CA6848">
        <w:rPr>
          <w:b/>
          <w:lang w:val="en-US"/>
        </w:rPr>
        <w:t>-</w:t>
      </w:r>
      <w:r w:rsidRPr="00CA6848">
        <w:rPr>
          <w:lang w:val="en-US"/>
        </w:rPr>
        <w:t xml:space="preserve"> CEREGE </w:t>
      </w:r>
      <w:r w:rsidR="005F52C3" w:rsidRPr="00CA6848">
        <w:rPr>
          <w:lang w:val="en-US"/>
        </w:rPr>
        <w:t>-</w:t>
      </w:r>
      <w:r w:rsidRPr="00CA6848">
        <w:rPr>
          <w:lang w:val="en-US"/>
        </w:rPr>
        <w:t xml:space="preserve">11/07/2024 </w:t>
      </w:r>
    </w:p>
    <w:p w14:paraId="35BBEB0F" w14:textId="3387F994" w:rsidR="27793333" w:rsidRDefault="27793333" w:rsidP="4DE2DAC8">
      <w:pPr>
        <w:pStyle w:val="paragraph"/>
      </w:pPr>
      <w:r w:rsidRPr="005F52C3">
        <w:rPr>
          <w:b/>
        </w:rPr>
        <w:t>HALLOUCHE Amélie</w:t>
      </w:r>
      <w:r w:rsidR="005F52C3">
        <w:t>-</w:t>
      </w:r>
      <w:r w:rsidRPr="4DE2DAC8">
        <w:t xml:space="preserve"> CEREGE </w:t>
      </w:r>
      <w:r w:rsidR="005F52C3">
        <w:t>-</w:t>
      </w:r>
      <w:r w:rsidRPr="4DE2DAC8">
        <w:t xml:space="preserve">20/12/2024 </w:t>
      </w:r>
    </w:p>
    <w:p w14:paraId="379893EB" w14:textId="37AE8E10" w:rsidR="27793333" w:rsidRDefault="27793333" w:rsidP="4DE2DAC8">
      <w:pPr>
        <w:pStyle w:val="paragraph"/>
      </w:pPr>
      <w:r w:rsidRPr="005F52C3">
        <w:rPr>
          <w:b/>
        </w:rPr>
        <w:t>RAMPNOUX Olivier</w:t>
      </w:r>
      <w:r w:rsidR="005F52C3">
        <w:t>-</w:t>
      </w:r>
      <w:r w:rsidRPr="4DE2DAC8">
        <w:t xml:space="preserve"> CEREGE </w:t>
      </w:r>
      <w:r w:rsidR="005F52C3">
        <w:t>-</w:t>
      </w:r>
      <w:r w:rsidRPr="4DE2DAC8">
        <w:t xml:space="preserve">26/01/2024 </w:t>
      </w:r>
    </w:p>
    <w:p w14:paraId="473703BD" w14:textId="3E8CD74D" w:rsidR="27793333" w:rsidRDefault="27793333" w:rsidP="4DE2DAC8">
      <w:pPr>
        <w:pStyle w:val="paragraph"/>
      </w:pPr>
      <w:r w:rsidRPr="005F52C3">
        <w:rPr>
          <w:b/>
        </w:rPr>
        <w:t>YAMINE Jean-Jacques</w:t>
      </w:r>
      <w:r w:rsidR="005F52C3">
        <w:rPr>
          <w:b/>
        </w:rPr>
        <w:t>-</w:t>
      </w:r>
      <w:r w:rsidRPr="4DE2DAC8">
        <w:t xml:space="preserve"> CEREGE </w:t>
      </w:r>
      <w:r w:rsidR="005F52C3">
        <w:t>-</w:t>
      </w:r>
      <w:r w:rsidRPr="4DE2DAC8">
        <w:t xml:space="preserve">20/12/2024 </w:t>
      </w:r>
    </w:p>
    <w:p w14:paraId="0A6F005C" w14:textId="4EF16207" w:rsidR="4DE2DAC8" w:rsidRDefault="4DE2DAC8" w:rsidP="4DE2DAC8">
      <w:pPr>
        <w:pStyle w:val="paragraph"/>
      </w:pPr>
    </w:p>
    <w:p w14:paraId="2882A1E0" w14:textId="5EE5F9D7" w:rsidR="27793333" w:rsidRDefault="27793333" w:rsidP="4DE2DAC8">
      <w:pPr>
        <w:pStyle w:val="paragraph"/>
      </w:pPr>
      <w:proofErr w:type="gramStart"/>
      <w:r w:rsidRPr="005F52C3">
        <w:rPr>
          <w:b/>
        </w:rPr>
        <w:t xml:space="preserve">JAFFEL  </w:t>
      </w:r>
      <w:proofErr w:type="spellStart"/>
      <w:r w:rsidRPr="005F52C3">
        <w:rPr>
          <w:b/>
        </w:rPr>
        <w:t>Inaam</w:t>
      </w:r>
      <w:proofErr w:type="spellEnd"/>
      <w:proofErr w:type="gramEnd"/>
      <w:r w:rsidRPr="4DE2DAC8">
        <w:t xml:space="preserve"> </w:t>
      </w:r>
      <w:r w:rsidR="005F52C3">
        <w:t xml:space="preserve">- </w:t>
      </w:r>
      <w:r w:rsidRPr="4DE2DAC8">
        <w:t xml:space="preserve">FORELLIS </w:t>
      </w:r>
      <w:r w:rsidR="005F52C3">
        <w:t>-</w:t>
      </w:r>
      <w:r w:rsidRPr="4DE2DAC8">
        <w:t xml:space="preserve">16/12/2024 </w:t>
      </w:r>
    </w:p>
    <w:p w14:paraId="2A3431F1" w14:textId="3C2C767F" w:rsidR="27793333" w:rsidRDefault="27793333" w:rsidP="4DE2DAC8">
      <w:pPr>
        <w:pStyle w:val="paragraph"/>
      </w:pPr>
      <w:r w:rsidRPr="005F52C3">
        <w:rPr>
          <w:b/>
        </w:rPr>
        <w:t xml:space="preserve">SABER </w:t>
      </w:r>
      <w:proofErr w:type="spellStart"/>
      <w:r w:rsidRPr="005F52C3">
        <w:rPr>
          <w:b/>
        </w:rPr>
        <w:t>Ghada</w:t>
      </w:r>
      <w:proofErr w:type="spellEnd"/>
      <w:r w:rsidRPr="4DE2DAC8">
        <w:t xml:space="preserve"> </w:t>
      </w:r>
      <w:r w:rsidR="005F52C3">
        <w:t>-</w:t>
      </w:r>
      <w:r w:rsidRPr="4DE2DAC8">
        <w:t xml:space="preserve">FORELLIS </w:t>
      </w:r>
      <w:r w:rsidR="005F52C3">
        <w:t>-</w:t>
      </w:r>
      <w:r w:rsidRPr="4DE2DAC8">
        <w:t xml:space="preserve">16/12/2024 </w:t>
      </w:r>
    </w:p>
    <w:p w14:paraId="1A7EEEAC" w14:textId="10CAB198" w:rsidR="27793333" w:rsidRDefault="27793333" w:rsidP="4DE2DAC8">
      <w:pPr>
        <w:pStyle w:val="paragraph"/>
      </w:pPr>
      <w:r w:rsidRPr="005F52C3">
        <w:rPr>
          <w:b/>
        </w:rPr>
        <w:t>SURBIER Audrey</w:t>
      </w:r>
      <w:r w:rsidR="005F52C3">
        <w:t>-</w:t>
      </w:r>
      <w:r w:rsidRPr="4DE2DAC8">
        <w:t xml:space="preserve"> FORELLIS</w:t>
      </w:r>
      <w:r w:rsidR="005F52C3">
        <w:t>-</w:t>
      </w:r>
      <w:r w:rsidRPr="4DE2DAC8">
        <w:t xml:space="preserve"> 16/12/2024 </w:t>
      </w:r>
    </w:p>
    <w:p w14:paraId="25A6804F" w14:textId="4B0BC453" w:rsidR="27793333" w:rsidRDefault="27793333" w:rsidP="4DE2DAC8">
      <w:pPr>
        <w:pStyle w:val="paragraph"/>
      </w:pPr>
      <w:r w:rsidRPr="005F52C3">
        <w:rPr>
          <w:b/>
        </w:rPr>
        <w:t>TABOURDEAU Gilles</w:t>
      </w:r>
      <w:r w:rsidRPr="4DE2DAC8">
        <w:t xml:space="preserve"> FORELLIS</w:t>
      </w:r>
      <w:r w:rsidR="005F52C3">
        <w:t>-</w:t>
      </w:r>
      <w:r w:rsidRPr="4DE2DAC8">
        <w:t xml:space="preserve"> 17/12/2024 </w:t>
      </w:r>
    </w:p>
    <w:p w14:paraId="1A21E5D7" w14:textId="574069CC" w:rsidR="4DE2DAC8" w:rsidRPr="005F52C3" w:rsidRDefault="4DE2DAC8" w:rsidP="4DE2DAC8">
      <w:pPr>
        <w:pStyle w:val="paragraph"/>
        <w:rPr>
          <w:b/>
        </w:rPr>
      </w:pPr>
    </w:p>
    <w:p w14:paraId="46789E25" w14:textId="6D2C675E" w:rsidR="27793333" w:rsidRDefault="27793333" w:rsidP="4DE2DAC8">
      <w:pPr>
        <w:pStyle w:val="paragraph"/>
      </w:pPr>
      <w:proofErr w:type="gramStart"/>
      <w:r w:rsidRPr="005F52C3">
        <w:rPr>
          <w:b/>
        </w:rPr>
        <w:t>NDIAYE  Papa</w:t>
      </w:r>
      <w:proofErr w:type="gramEnd"/>
      <w:r w:rsidRPr="005F52C3">
        <w:rPr>
          <w:b/>
        </w:rPr>
        <w:t xml:space="preserve"> O</w:t>
      </w:r>
      <w:r w:rsidR="005F52C3">
        <w:rPr>
          <w:b/>
        </w:rPr>
        <w:t>u</w:t>
      </w:r>
      <w:r w:rsidRPr="005F52C3">
        <w:rPr>
          <w:b/>
        </w:rPr>
        <w:t>mar</w:t>
      </w:r>
      <w:r w:rsidRPr="4DE2DAC8">
        <w:t xml:space="preserve"> </w:t>
      </w:r>
      <w:r w:rsidR="005F52C3">
        <w:t>-</w:t>
      </w:r>
      <w:r w:rsidRPr="4DE2DAC8">
        <w:t>GRESCO</w:t>
      </w:r>
      <w:r w:rsidR="005F52C3">
        <w:t>-</w:t>
      </w:r>
      <w:r w:rsidRPr="4DE2DAC8">
        <w:t xml:space="preserve"> 17/10/2024 </w:t>
      </w:r>
    </w:p>
    <w:p w14:paraId="5F606D70" w14:textId="070E61C2" w:rsidR="27793333" w:rsidRDefault="27793333" w:rsidP="4DE2DAC8">
      <w:pPr>
        <w:pStyle w:val="paragraph"/>
      </w:pPr>
      <w:r w:rsidRPr="005F52C3">
        <w:rPr>
          <w:b/>
        </w:rPr>
        <w:t xml:space="preserve">TSOUNGUI MOUKALA Edna </w:t>
      </w:r>
      <w:proofErr w:type="spellStart"/>
      <w:r w:rsidRPr="005F52C3">
        <w:rPr>
          <w:b/>
        </w:rPr>
        <w:t>Gyrelle</w:t>
      </w:r>
      <w:proofErr w:type="spellEnd"/>
      <w:r w:rsidRPr="4DE2DAC8">
        <w:t xml:space="preserve"> </w:t>
      </w:r>
      <w:r w:rsidR="005F52C3">
        <w:t>–</w:t>
      </w:r>
      <w:r w:rsidRPr="4DE2DAC8">
        <w:t>GRESCO</w:t>
      </w:r>
      <w:r w:rsidR="005F52C3">
        <w:t>-</w:t>
      </w:r>
      <w:r w:rsidRPr="4DE2DAC8">
        <w:t xml:space="preserve"> 17/12/2024 </w:t>
      </w:r>
    </w:p>
    <w:p w14:paraId="2EAB8BD5" w14:textId="45505AF0" w:rsidR="27793333" w:rsidRDefault="27793333" w:rsidP="4DE2DAC8">
      <w:pPr>
        <w:pStyle w:val="paragraph"/>
      </w:pPr>
      <w:r w:rsidRPr="005F52C3">
        <w:rPr>
          <w:b/>
        </w:rPr>
        <w:t xml:space="preserve">WANG </w:t>
      </w:r>
      <w:proofErr w:type="spellStart"/>
      <w:r w:rsidRPr="005F52C3">
        <w:rPr>
          <w:b/>
        </w:rPr>
        <w:t>Zongman</w:t>
      </w:r>
      <w:proofErr w:type="spellEnd"/>
      <w:r w:rsidRPr="4DE2DAC8">
        <w:t xml:space="preserve"> </w:t>
      </w:r>
      <w:r w:rsidR="005F52C3">
        <w:t>–</w:t>
      </w:r>
      <w:r w:rsidRPr="4DE2DAC8">
        <w:t>GRESCO</w:t>
      </w:r>
      <w:r w:rsidR="005F52C3">
        <w:t>-</w:t>
      </w:r>
      <w:r w:rsidRPr="4DE2DAC8">
        <w:t xml:space="preserve"> 10/12/2024 </w:t>
      </w:r>
    </w:p>
    <w:p w14:paraId="7A4F66D6" w14:textId="0BFA1673" w:rsidR="4DE2DAC8" w:rsidRDefault="4DE2DAC8" w:rsidP="4DE2DAC8">
      <w:pPr>
        <w:pStyle w:val="paragraph"/>
      </w:pPr>
    </w:p>
    <w:p w14:paraId="04233B0B" w14:textId="1E8C7567" w:rsidR="27793333" w:rsidRDefault="27793333" w:rsidP="4DE2DAC8">
      <w:pPr>
        <w:pStyle w:val="paragraph"/>
      </w:pPr>
      <w:r w:rsidRPr="005F52C3">
        <w:rPr>
          <w:b/>
        </w:rPr>
        <w:t>BRO DE COMERES</w:t>
      </w:r>
      <w:r w:rsidR="005F52C3">
        <w:t>-</w:t>
      </w:r>
      <w:r w:rsidRPr="4DE2DAC8">
        <w:t xml:space="preserve"> Quentin LEP</w:t>
      </w:r>
      <w:r w:rsidR="005F52C3">
        <w:t>-</w:t>
      </w:r>
      <w:r w:rsidRPr="4DE2DAC8">
        <w:t xml:space="preserve"> 26/03/2024 </w:t>
      </w:r>
    </w:p>
    <w:p w14:paraId="6642B312" w14:textId="1D4A00C7" w:rsidR="27793333" w:rsidRDefault="27793333" w:rsidP="4DE2DAC8">
      <w:pPr>
        <w:pStyle w:val="paragraph"/>
      </w:pPr>
      <w:r w:rsidRPr="005F52C3">
        <w:rPr>
          <w:b/>
        </w:rPr>
        <w:t>CHARLES Denis</w:t>
      </w:r>
      <w:r w:rsidRPr="4DE2DAC8">
        <w:t xml:space="preserve"> </w:t>
      </w:r>
      <w:r w:rsidR="005F52C3">
        <w:t>-</w:t>
      </w:r>
      <w:r w:rsidRPr="4DE2DAC8">
        <w:t xml:space="preserve">LEP </w:t>
      </w:r>
      <w:r w:rsidR="005F52C3">
        <w:t>-</w:t>
      </w:r>
      <w:r w:rsidRPr="4DE2DAC8">
        <w:t xml:space="preserve">26/06/2024 </w:t>
      </w:r>
    </w:p>
    <w:p w14:paraId="1A60DB3E" w14:textId="6B4F1E68" w:rsidR="27793333" w:rsidRPr="00CA6848" w:rsidRDefault="27793333" w:rsidP="4DE2DAC8">
      <w:pPr>
        <w:pStyle w:val="paragraph"/>
        <w:rPr>
          <w:lang w:val="en-US"/>
        </w:rPr>
      </w:pPr>
      <w:r w:rsidRPr="00CA6848">
        <w:rPr>
          <w:b/>
          <w:lang w:val="en-US"/>
        </w:rPr>
        <w:t>JBIR Hamdi</w:t>
      </w:r>
      <w:r w:rsidR="005F52C3" w:rsidRPr="00CA6848">
        <w:rPr>
          <w:lang w:val="en-US"/>
        </w:rPr>
        <w:t>-</w:t>
      </w:r>
      <w:r w:rsidRPr="00CA6848">
        <w:rPr>
          <w:lang w:val="en-US"/>
        </w:rPr>
        <w:t xml:space="preserve"> LEP</w:t>
      </w:r>
      <w:r w:rsidR="005F52C3" w:rsidRPr="00CA6848">
        <w:rPr>
          <w:lang w:val="en-US"/>
        </w:rPr>
        <w:t>-</w:t>
      </w:r>
      <w:r w:rsidRPr="00CA6848">
        <w:rPr>
          <w:lang w:val="en-US"/>
        </w:rPr>
        <w:t xml:space="preserve"> 16/12/2024 </w:t>
      </w:r>
    </w:p>
    <w:p w14:paraId="7E958D35" w14:textId="3DF48FEF" w:rsidR="27793333" w:rsidRPr="00CA6848" w:rsidRDefault="27793333" w:rsidP="4DE2DAC8">
      <w:pPr>
        <w:pStyle w:val="paragraph"/>
        <w:rPr>
          <w:lang w:val="en-US"/>
        </w:rPr>
      </w:pPr>
      <w:r w:rsidRPr="00CA6848">
        <w:rPr>
          <w:b/>
          <w:lang w:val="en-US"/>
        </w:rPr>
        <w:lastRenderedPageBreak/>
        <w:t>MAURICE Thomas</w:t>
      </w:r>
      <w:r w:rsidR="005F52C3" w:rsidRPr="00CA6848">
        <w:rPr>
          <w:lang w:val="en-US"/>
        </w:rPr>
        <w:t>-</w:t>
      </w:r>
      <w:r w:rsidRPr="00CA6848">
        <w:rPr>
          <w:lang w:val="en-US"/>
        </w:rPr>
        <w:t xml:space="preserve"> LEP</w:t>
      </w:r>
      <w:r w:rsidR="005F52C3" w:rsidRPr="00CA6848">
        <w:rPr>
          <w:lang w:val="en-US"/>
        </w:rPr>
        <w:t>-</w:t>
      </w:r>
      <w:r w:rsidRPr="00CA6848">
        <w:rPr>
          <w:lang w:val="en-US"/>
        </w:rPr>
        <w:t xml:space="preserve"> 06/12/2024 </w:t>
      </w:r>
    </w:p>
    <w:p w14:paraId="7C6D9A26" w14:textId="17B8BF2B" w:rsidR="27793333" w:rsidRDefault="27793333" w:rsidP="4DE2DAC8">
      <w:pPr>
        <w:pStyle w:val="paragraph"/>
      </w:pPr>
      <w:r w:rsidRPr="00A37AFB">
        <w:rPr>
          <w:b/>
        </w:rPr>
        <w:t>POUCINEAU Valentin</w:t>
      </w:r>
      <w:r w:rsidR="005F52C3">
        <w:t>-</w:t>
      </w:r>
      <w:r w:rsidRPr="4DE2DAC8">
        <w:t xml:space="preserve"> LEP</w:t>
      </w:r>
      <w:r w:rsidR="005F52C3">
        <w:t>-</w:t>
      </w:r>
      <w:r w:rsidRPr="4DE2DAC8">
        <w:t xml:space="preserve"> 19/09/2024 </w:t>
      </w:r>
    </w:p>
    <w:p w14:paraId="780CB355" w14:textId="75F07DA6" w:rsidR="4DE2DAC8" w:rsidRDefault="4DE2DAC8" w:rsidP="4DE2DAC8">
      <w:pPr>
        <w:pStyle w:val="paragraph"/>
      </w:pPr>
    </w:p>
    <w:p w14:paraId="46E0B1F9" w14:textId="03351228" w:rsidR="27793333" w:rsidRDefault="27793333" w:rsidP="4DE2DAC8">
      <w:pPr>
        <w:pStyle w:val="paragraph"/>
      </w:pPr>
      <w:r w:rsidRPr="00A37AFB">
        <w:rPr>
          <w:b/>
        </w:rPr>
        <w:t>BONNEFOI Florian</w:t>
      </w:r>
      <w:r w:rsidRPr="4DE2DAC8">
        <w:t xml:space="preserve"> </w:t>
      </w:r>
      <w:r w:rsidR="005F52C3">
        <w:t>–</w:t>
      </w:r>
      <w:proofErr w:type="spellStart"/>
      <w:r w:rsidRPr="4DE2DAC8">
        <w:t>Migrinter</w:t>
      </w:r>
      <w:proofErr w:type="spellEnd"/>
      <w:r w:rsidR="005F52C3">
        <w:t>-</w:t>
      </w:r>
      <w:r w:rsidRPr="4DE2DAC8">
        <w:t xml:space="preserve"> 20/12/2024 </w:t>
      </w:r>
    </w:p>
    <w:p w14:paraId="5E793AED" w14:textId="15590111" w:rsidR="27793333" w:rsidRDefault="27793333" w:rsidP="4DE2DAC8">
      <w:pPr>
        <w:pStyle w:val="paragraph"/>
      </w:pPr>
      <w:r w:rsidRPr="00A37AFB">
        <w:rPr>
          <w:b/>
        </w:rPr>
        <w:t>LATOUCHE Alice</w:t>
      </w:r>
      <w:r w:rsidRPr="4DE2DAC8">
        <w:t xml:space="preserve"> </w:t>
      </w:r>
      <w:r w:rsidR="005F52C3">
        <w:t>–</w:t>
      </w:r>
      <w:proofErr w:type="spellStart"/>
      <w:r w:rsidRPr="4DE2DAC8">
        <w:t>Migrinter</w:t>
      </w:r>
      <w:proofErr w:type="spellEnd"/>
      <w:r w:rsidR="005F52C3">
        <w:t>-</w:t>
      </w:r>
      <w:r w:rsidRPr="4DE2DAC8">
        <w:t xml:space="preserve"> 15/11/2024</w:t>
      </w:r>
    </w:p>
    <w:p w14:paraId="45A08FDF" w14:textId="00072AF6" w:rsidR="27793333" w:rsidRDefault="27793333" w:rsidP="4DE2DAC8">
      <w:pPr>
        <w:pStyle w:val="paragraph"/>
      </w:pPr>
      <w:r w:rsidRPr="4DE2DAC8">
        <w:t xml:space="preserve"> </w:t>
      </w:r>
    </w:p>
    <w:p w14:paraId="745C7305" w14:textId="7BBE895A" w:rsidR="27793333" w:rsidRDefault="27793333" w:rsidP="4DE2DAC8">
      <w:pPr>
        <w:pStyle w:val="paragraph"/>
      </w:pPr>
      <w:r w:rsidRPr="00A37AFB">
        <w:rPr>
          <w:b/>
        </w:rPr>
        <w:t>BYLON Yann</w:t>
      </w:r>
      <w:r w:rsidRPr="4DE2DAC8">
        <w:t xml:space="preserve"> </w:t>
      </w:r>
      <w:r w:rsidR="00A37AFB">
        <w:t>–</w:t>
      </w:r>
      <w:proofErr w:type="spellStart"/>
      <w:r w:rsidR="00A37AFB">
        <w:t>Rppsy</w:t>
      </w:r>
      <w:proofErr w:type="spellEnd"/>
      <w:r w:rsidR="00A37AFB">
        <w:t xml:space="preserve"> </w:t>
      </w:r>
      <w:r w:rsidRPr="4DE2DAC8">
        <w:t xml:space="preserve">Caps </w:t>
      </w:r>
      <w:r w:rsidR="00A37AFB">
        <w:t>-</w:t>
      </w:r>
      <w:r w:rsidRPr="4DE2DAC8">
        <w:t xml:space="preserve">21/11/2024 </w:t>
      </w:r>
    </w:p>
    <w:p w14:paraId="244C2A1A" w14:textId="1A5EDE34" w:rsidR="4DE2DAC8" w:rsidRDefault="4DE2DAC8" w:rsidP="4DE2DAC8">
      <w:pPr>
        <w:pStyle w:val="paragraph"/>
      </w:pPr>
    </w:p>
    <w:p w14:paraId="1D40F3A0" w14:textId="6C7EB666" w:rsidR="27793333" w:rsidRDefault="27793333" w:rsidP="4DE2DAC8">
      <w:pPr>
        <w:pStyle w:val="paragraph"/>
      </w:pPr>
      <w:r w:rsidRPr="00A37AFB">
        <w:rPr>
          <w:b/>
        </w:rPr>
        <w:t>GOMIS César</w:t>
      </w:r>
      <w:r w:rsidRPr="4DE2DAC8">
        <w:t xml:space="preserve"> </w:t>
      </w:r>
      <w:r w:rsidR="00A37AFB">
        <w:t>-</w:t>
      </w:r>
      <w:r w:rsidRPr="4DE2DAC8">
        <w:t xml:space="preserve">Ruralités </w:t>
      </w:r>
      <w:r w:rsidR="00A37AFB">
        <w:t>-</w:t>
      </w:r>
      <w:r w:rsidRPr="4DE2DAC8">
        <w:t xml:space="preserve">21/11/2024 </w:t>
      </w:r>
    </w:p>
    <w:p w14:paraId="47E0A470" w14:textId="7D48C70B" w:rsidR="27793333" w:rsidRDefault="27793333" w:rsidP="4DE2DAC8">
      <w:pPr>
        <w:pStyle w:val="paragraph"/>
      </w:pPr>
      <w:r w:rsidRPr="00A37AFB">
        <w:rPr>
          <w:b/>
        </w:rPr>
        <w:t>HERMELIN-BURNOL Mathilde</w:t>
      </w:r>
      <w:r w:rsidRPr="4DE2DAC8">
        <w:t xml:space="preserve"> </w:t>
      </w:r>
      <w:r w:rsidR="00A37AFB">
        <w:t>-</w:t>
      </w:r>
      <w:r w:rsidRPr="4DE2DAC8">
        <w:t>Ruralités</w:t>
      </w:r>
      <w:r w:rsidR="00A37AFB">
        <w:t>-</w:t>
      </w:r>
      <w:r w:rsidRPr="4DE2DAC8">
        <w:t xml:space="preserve"> 29/11/2024 </w:t>
      </w:r>
    </w:p>
    <w:p w14:paraId="360AF3B1" w14:textId="3CFFB594" w:rsidR="27793333" w:rsidRDefault="27793333" w:rsidP="4DE2DAC8">
      <w:pPr>
        <w:pStyle w:val="paragraph"/>
      </w:pPr>
      <w:r w:rsidRPr="00A37AFB">
        <w:rPr>
          <w:b/>
        </w:rPr>
        <w:t xml:space="preserve">ISMAEL Ali Abdou </w:t>
      </w:r>
      <w:proofErr w:type="spellStart"/>
      <w:r w:rsidRPr="00A37AFB">
        <w:rPr>
          <w:b/>
        </w:rPr>
        <w:t>Bassour</w:t>
      </w:r>
      <w:proofErr w:type="spellEnd"/>
      <w:r w:rsidRPr="4DE2DAC8">
        <w:t xml:space="preserve"> </w:t>
      </w:r>
      <w:r w:rsidR="00A37AFB">
        <w:t>–</w:t>
      </w:r>
      <w:r w:rsidRPr="4DE2DAC8">
        <w:t>Ruralités</w:t>
      </w:r>
      <w:r w:rsidR="00A37AFB">
        <w:t>-</w:t>
      </w:r>
      <w:r w:rsidRPr="4DE2DAC8">
        <w:t xml:space="preserve"> 16/12/2024 </w:t>
      </w:r>
    </w:p>
    <w:p w14:paraId="69643C97" w14:textId="168B6906" w:rsidR="27793333" w:rsidRDefault="27793333" w:rsidP="4DE2DAC8">
      <w:pPr>
        <w:pStyle w:val="paragraph"/>
      </w:pPr>
      <w:r w:rsidRPr="00A37AFB">
        <w:rPr>
          <w:b/>
        </w:rPr>
        <w:t>LAFI Sarah</w:t>
      </w:r>
      <w:r w:rsidR="00A37AFB">
        <w:t>-</w:t>
      </w:r>
      <w:r w:rsidRPr="4DE2DAC8">
        <w:t xml:space="preserve"> Ruralités</w:t>
      </w:r>
      <w:r w:rsidR="00A37AFB">
        <w:t>-</w:t>
      </w:r>
      <w:r w:rsidRPr="4DE2DAC8">
        <w:t xml:space="preserve"> 05/12/2024 </w:t>
      </w:r>
    </w:p>
    <w:p w14:paraId="15C90240" w14:textId="1F13C9CE" w:rsidR="27793333" w:rsidRDefault="27793333" w:rsidP="4DE2DAC8">
      <w:pPr>
        <w:pStyle w:val="paragraph"/>
      </w:pPr>
      <w:r w:rsidRPr="00A37AFB">
        <w:rPr>
          <w:b/>
        </w:rPr>
        <w:t xml:space="preserve">MOUENGA </w:t>
      </w:r>
      <w:proofErr w:type="spellStart"/>
      <w:r w:rsidRPr="00A37AFB">
        <w:rPr>
          <w:b/>
        </w:rPr>
        <w:t>Jolhina</w:t>
      </w:r>
      <w:proofErr w:type="spellEnd"/>
      <w:r w:rsidRPr="4DE2DAC8">
        <w:t xml:space="preserve"> </w:t>
      </w:r>
      <w:r w:rsidR="00A37AFB">
        <w:t>–</w:t>
      </w:r>
      <w:r w:rsidRPr="4DE2DAC8">
        <w:t>Ruralités</w:t>
      </w:r>
      <w:r w:rsidR="00A37AFB">
        <w:t>-</w:t>
      </w:r>
      <w:r w:rsidRPr="4DE2DAC8">
        <w:t xml:space="preserve"> 10/12/2024 </w:t>
      </w:r>
    </w:p>
    <w:p w14:paraId="4F13B308" w14:textId="6DE7E2CE" w:rsidR="27793333" w:rsidRDefault="27793333" w:rsidP="4DE2DAC8">
      <w:pPr>
        <w:pStyle w:val="paragraph"/>
      </w:pPr>
      <w:r w:rsidRPr="00A37AFB">
        <w:rPr>
          <w:b/>
        </w:rPr>
        <w:t>NZAOU Levi Ruben</w:t>
      </w:r>
      <w:r w:rsidRPr="4DE2DAC8">
        <w:t xml:space="preserve"> </w:t>
      </w:r>
      <w:r w:rsidR="00A37AFB">
        <w:t>-</w:t>
      </w:r>
      <w:r w:rsidRPr="4DE2DAC8">
        <w:t xml:space="preserve">Ruralités </w:t>
      </w:r>
      <w:r w:rsidR="00A37AFB">
        <w:t>-</w:t>
      </w:r>
      <w:r w:rsidRPr="4DE2DAC8">
        <w:t xml:space="preserve">11/12/2024 </w:t>
      </w:r>
    </w:p>
    <w:p w14:paraId="557B8071" w14:textId="1605FD59" w:rsidR="27793333" w:rsidRDefault="27793333" w:rsidP="4DE2DAC8">
      <w:pPr>
        <w:pStyle w:val="paragraph"/>
      </w:pPr>
      <w:r w:rsidRPr="00A37AFB">
        <w:rPr>
          <w:b/>
        </w:rPr>
        <w:t>OMER Jade</w:t>
      </w:r>
      <w:r w:rsidR="00A37AFB">
        <w:t>-</w:t>
      </w:r>
      <w:r w:rsidRPr="4DE2DAC8">
        <w:t xml:space="preserve"> Ruralités </w:t>
      </w:r>
      <w:r w:rsidR="00A37AFB">
        <w:t>-</w:t>
      </w:r>
      <w:r w:rsidRPr="4DE2DAC8">
        <w:t xml:space="preserve">21/05/2024 </w:t>
      </w:r>
    </w:p>
    <w:p w14:paraId="317558E3" w14:textId="4C90288F" w:rsidR="27793333" w:rsidRDefault="27793333" w:rsidP="4DE2DAC8">
      <w:pPr>
        <w:pStyle w:val="paragraph"/>
      </w:pPr>
      <w:r w:rsidRPr="00A37AFB">
        <w:rPr>
          <w:b/>
        </w:rPr>
        <w:t>ROYER Hélène</w:t>
      </w:r>
      <w:r w:rsidR="00A37AFB">
        <w:t>-</w:t>
      </w:r>
      <w:r w:rsidRPr="4DE2DAC8">
        <w:t xml:space="preserve"> Ruralités</w:t>
      </w:r>
      <w:r w:rsidR="00A37AFB">
        <w:t>-</w:t>
      </w:r>
      <w:r w:rsidRPr="4DE2DAC8">
        <w:t xml:space="preserve"> 20/12/2024 </w:t>
      </w:r>
    </w:p>
    <w:p w14:paraId="796DED02" w14:textId="6B32CA65" w:rsidR="27793333" w:rsidRDefault="27793333" w:rsidP="4DE2DAC8">
      <w:pPr>
        <w:pStyle w:val="paragraph"/>
      </w:pPr>
      <w:r w:rsidRPr="00A37AFB">
        <w:rPr>
          <w:b/>
        </w:rPr>
        <w:t xml:space="preserve">TAHIR </w:t>
      </w:r>
      <w:proofErr w:type="spellStart"/>
      <w:r w:rsidRPr="00A37AFB">
        <w:rPr>
          <w:b/>
        </w:rPr>
        <w:t>Arim</w:t>
      </w:r>
      <w:proofErr w:type="spellEnd"/>
      <w:r w:rsidR="00A37AFB">
        <w:t>-</w:t>
      </w:r>
      <w:r w:rsidRPr="4DE2DAC8">
        <w:t xml:space="preserve">Ruralités 18/12/2024 </w:t>
      </w:r>
    </w:p>
    <w:p w14:paraId="5F30556A" w14:textId="208E92D7" w:rsidR="27793333" w:rsidRDefault="27793333" w:rsidP="4DE2DAC8">
      <w:pPr>
        <w:pStyle w:val="paragraph"/>
      </w:pPr>
      <w:r w:rsidRPr="00A37AFB">
        <w:rPr>
          <w:b/>
        </w:rPr>
        <w:t>TRAORE Amadou</w:t>
      </w:r>
      <w:r w:rsidRPr="4DE2DAC8">
        <w:t xml:space="preserve"> </w:t>
      </w:r>
      <w:r w:rsidR="00A37AFB">
        <w:t>–</w:t>
      </w:r>
      <w:r w:rsidRPr="4DE2DAC8">
        <w:t>Ruralités</w:t>
      </w:r>
      <w:r w:rsidR="00A37AFB">
        <w:t>-</w:t>
      </w:r>
      <w:r w:rsidRPr="4DE2DAC8">
        <w:t xml:space="preserve"> 22/02/2024</w:t>
      </w:r>
    </w:p>
    <w:p w14:paraId="18A4046B" w14:textId="77777777" w:rsidR="00AD3244" w:rsidRDefault="00AD3244" w:rsidP="4DE2DAC8">
      <w:pPr>
        <w:pStyle w:val="paragraph"/>
      </w:pPr>
    </w:p>
    <w:p w14:paraId="1E41F3D0" w14:textId="256BE6A3" w:rsidR="27793333" w:rsidRDefault="27793333" w:rsidP="4DE2DAC8">
      <w:pPr>
        <w:pStyle w:val="paragraph"/>
      </w:pPr>
      <w:r w:rsidRPr="4DE2DAC8">
        <w:t xml:space="preserve"> </w:t>
      </w:r>
      <w:r w:rsidRPr="00A37AFB">
        <w:rPr>
          <w:b/>
        </w:rPr>
        <w:t>MARTINEAUD Théo</w:t>
      </w:r>
      <w:r w:rsidR="00A37AFB">
        <w:t>-</w:t>
      </w:r>
      <w:r w:rsidRPr="4DE2DAC8">
        <w:t xml:space="preserve"> TECHNE</w:t>
      </w:r>
      <w:r w:rsidR="00A37AFB">
        <w:t>-</w:t>
      </w:r>
      <w:r w:rsidRPr="4DE2DAC8">
        <w:t xml:space="preserve"> 02/12/2024</w:t>
      </w:r>
    </w:p>
    <w:sectPr w:rsidR="27793333" w:rsidSect="00924CE4">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02179"/>
    <w:multiLevelType w:val="hybridMultilevel"/>
    <w:tmpl w:val="6AA6EA62"/>
    <w:lvl w:ilvl="0" w:tplc="962A766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35225"/>
    <w:multiLevelType w:val="multilevel"/>
    <w:tmpl w:val="BD784E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53011"/>
    <w:multiLevelType w:val="multilevel"/>
    <w:tmpl w:val="52B8A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02E74"/>
    <w:multiLevelType w:val="multilevel"/>
    <w:tmpl w:val="CB5AF6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0A3EF3"/>
    <w:multiLevelType w:val="multilevel"/>
    <w:tmpl w:val="481A7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E418CC"/>
    <w:multiLevelType w:val="multilevel"/>
    <w:tmpl w:val="FB40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6A56F9"/>
    <w:multiLevelType w:val="multilevel"/>
    <w:tmpl w:val="C7F4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81239"/>
    <w:multiLevelType w:val="hybridMultilevel"/>
    <w:tmpl w:val="EF88C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415E92"/>
    <w:multiLevelType w:val="multilevel"/>
    <w:tmpl w:val="940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1412E"/>
    <w:multiLevelType w:val="hybridMultilevel"/>
    <w:tmpl w:val="FFFFFFFF"/>
    <w:lvl w:ilvl="0" w:tplc="D006F260">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4D332F8"/>
    <w:multiLevelType w:val="multilevel"/>
    <w:tmpl w:val="301A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40CBF"/>
    <w:multiLevelType w:val="multilevel"/>
    <w:tmpl w:val="75C472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2D0D1D"/>
    <w:multiLevelType w:val="multilevel"/>
    <w:tmpl w:val="9744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304901"/>
    <w:multiLevelType w:val="multilevel"/>
    <w:tmpl w:val="04B0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D16F58"/>
    <w:multiLevelType w:val="multilevel"/>
    <w:tmpl w:val="C6F42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511AB7"/>
    <w:multiLevelType w:val="hybridMultilevel"/>
    <w:tmpl w:val="4D0E6E18"/>
    <w:lvl w:ilvl="0" w:tplc="0A5AA2A0">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6C204C"/>
    <w:multiLevelType w:val="hybridMultilevel"/>
    <w:tmpl w:val="12D259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89B1B09"/>
    <w:multiLevelType w:val="hybridMultilevel"/>
    <w:tmpl w:val="A8680A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B3E5CA3"/>
    <w:multiLevelType w:val="multilevel"/>
    <w:tmpl w:val="4DE25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9A720C"/>
    <w:multiLevelType w:val="multilevel"/>
    <w:tmpl w:val="CBA05D54"/>
    <w:lvl w:ilvl="0">
      <w:start w:val="2"/>
      <w:numFmt w:val="decimal"/>
      <w:lvlText w:val="%1."/>
      <w:lvlJc w:val="left"/>
      <w:pPr>
        <w:tabs>
          <w:tab w:val="num" w:pos="720"/>
        </w:tabs>
        <w:ind w:left="720" w:hanging="360"/>
      </w:pPr>
    </w:lvl>
    <w:lvl w:ilvl="1">
      <w:start w:val="171"/>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4F2120"/>
    <w:multiLevelType w:val="hybridMultilevel"/>
    <w:tmpl w:val="0922CF9E"/>
    <w:lvl w:ilvl="0" w:tplc="683C53A2">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4877BB"/>
    <w:multiLevelType w:val="multilevel"/>
    <w:tmpl w:val="0B46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F7E76"/>
    <w:multiLevelType w:val="multilevel"/>
    <w:tmpl w:val="934E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56789E"/>
    <w:multiLevelType w:val="multilevel"/>
    <w:tmpl w:val="29AA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E0CC7"/>
    <w:multiLevelType w:val="multilevel"/>
    <w:tmpl w:val="B0A66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93F4E"/>
    <w:multiLevelType w:val="hybridMultilevel"/>
    <w:tmpl w:val="33943C10"/>
    <w:lvl w:ilvl="0" w:tplc="0FDCEC3A">
      <w:start w:val="4"/>
      <w:numFmt w:val="decimal"/>
      <w:lvlText w:val="%1"/>
      <w:lvlJc w:val="left"/>
      <w:pPr>
        <w:ind w:left="1353" w:hanging="360"/>
      </w:pPr>
      <w:rPr>
        <w:rFonts w:hint="default"/>
        <w:b/>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6" w15:restartNumberingAfterBreak="0">
    <w:nsid w:val="615F3C58"/>
    <w:multiLevelType w:val="multilevel"/>
    <w:tmpl w:val="82E4E1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4024F9"/>
    <w:multiLevelType w:val="hybridMultilevel"/>
    <w:tmpl w:val="30160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A35B81"/>
    <w:multiLevelType w:val="multilevel"/>
    <w:tmpl w:val="70F0FF70"/>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9" w15:restartNumberingAfterBreak="0">
    <w:nsid w:val="771F3E6E"/>
    <w:multiLevelType w:val="hybridMultilevel"/>
    <w:tmpl w:val="1CC2AC7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77E84474"/>
    <w:multiLevelType w:val="multilevel"/>
    <w:tmpl w:val="BD784E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4D7100"/>
    <w:multiLevelType w:val="multilevel"/>
    <w:tmpl w:val="AF223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F70F91"/>
    <w:multiLevelType w:val="hybridMultilevel"/>
    <w:tmpl w:val="D30E667A"/>
    <w:lvl w:ilvl="0" w:tplc="F5542F36">
      <w:start w:val="2"/>
      <w:numFmt w:val="decimal"/>
      <w:lvlText w:val="%1-"/>
      <w:lvlJc w:val="left"/>
      <w:pPr>
        <w:ind w:left="1353"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8"/>
  </w:num>
  <w:num w:numId="2">
    <w:abstractNumId w:val="30"/>
  </w:num>
  <w:num w:numId="3">
    <w:abstractNumId w:val="5"/>
  </w:num>
  <w:num w:numId="4">
    <w:abstractNumId w:val="10"/>
  </w:num>
  <w:num w:numId="5">
    <w:abstractNumId w:val="22"/>
  </w:num>
  <w:num w:numId="6">
    <w:abstractNumId w:val="18"/>
  </w:num>
  <w:num w:numId="7">
    <w:abstractNumId w:val="2"/>
  </w:num>
  <w:num w:numId="8">
    <w:abstractNumId w:val="31"/>
  </w:num>
  <w:num w:numId="9">
    <w:abstractNumId w:val="11"/>
  </w:num>
  <w:num w:numId="10">
    <w:abstractNumId w:val="4"/>
  </w:num>
  <w:num w:numId="11">
    <w:abstractNumId w:val="32"/>
  </w:num>
  <w:num w:numId="12">
    <w:abstractNumId w:val="25"/>
  </w:num>
  <w:num w:numId="13">
    <w:abstractNumId w:val="20"/>
  </w:num>
  <w:num w:numId="14">
    <w:abstractNumId w:val="1"/>
  </w:num>
  <w:num w:numId="15">
    <w:abstractNumId w:val="24"/>
  </w:num>
  <w:num w:numId="16">
    <w:abstractNumId w:val="21"/>
  </w:num>
  <w:num w:numId="17">
    <w:abstractNumId w:val="12"/>
  </w:num>
  <w:num w:numId="18">
    <w:abstractNumId w:val="8"/>
  </w:num>
  <w:num w:numId="19">
    <w:abstractNumId w:val="13"/>
  </w:num>
  <w:num w:numId="20">
    <w:abstractNumId w:val="6"/>
  </w:num>
  <w:num w:numId="21">
    <w:abstractNumId w:val="23"/>
  </w:num>
  <w:num w:numId="22">
    <w:abstractNumId w:val="19"/>
  </w:num>
  <w:num w:numId="23">
    <w:abstractNumId w:val="14"/>
  </w:num>
  <w:num w:numId="24">
    <w:abstractNumId w:val="26"/>
  </w:num>
  <w:num w:numId="25">
    <w:abstractNumId w:val="3"/>
  </w:num>
  <w:num w:numId="26">
    <w:abstractNumId w:val="0"/>
  </w:num>
  <w:num w:numId="27">
    <w:abstractNumId w:val="15"/>
  </w:num>
  <w:num w:numId="28">
    <w:abstractNumId w:val="16"/>
  </w:num>
  <w:num w:numId="29">
    <w:abstractNumId w:val="29"/>
  </w:num>
  <w:num w:numId="30">
    <w:abstractNumId w:val="7"/>
  </w:num>
  <w:num w:numId="31">
    <w:abstractNumId w:val="27"/>
  </w:num>
  <w:num w:numId="32">
    <w:abstractNumId w:val="1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261"/>
    <w:rsid w:val="000539F0"/>
    <w:rsid w:val="00096261"/>
    <w:rsid w:val="000E2780"/>
    <w:rsid w:val="000E4E48"/>
    <w:rsid w:val="001011B1"/>
    <w:rsid w:val="00114962"/>
    <w:rsid w:val="001376D3"/>
    <w:rsid w:val="001807E0"/>
    <w:rsid w:val="001F401E"/>
    <w:rsid w:val="001F77CD"/>
    <w:rsid w:val="00232DA6"/>
    <w:rsid w:val="00236EA8"/>
    <w:rsid w:val="00260B46"/>
    <w:rsid w:val="002613D1"/>
    <w:rsid w:val="00267E71"/>
    <w:rsid w:val="002C6AC7"/>
    <w:rsid w:val="002E6F31"/>
    <w:rsid w:val="00302EDF"/>
    <w:rsid w:val="00315718"/>
    <w:rsid w:val="00337EDD"/>
    <w:rsid w:val="00364A62"/>
    <w:rsid w:val="003D3AAD"/>
    <w:rsid w:val="00416CB0"/>
    <w:rsid w:val="0047391C"/>
    <w:rsid w:val="004A7B5E"/>
    <w:rsid w:val="004A7CF6"/>
    <w:rsid w:val="004E142B"/>
    <w:rsid w:val="0056007E"/>
    <w:rsid w:val="0058085B"/>
    <w:rsid w:val="00590D58"/>
    <w:rsid w:val="005F52C3"/>
    <w:rsid w:val="00642CF5"/>
    <w:rsid w:val="0067823C"/>
    <w:rsid w:val="006A2C6E"/>
    <w:rsid w:val="006A70A4"/>
    <w:rsid w:val="006B285C"/>
    <w:rsid w:val="006C595A"/>
    <w:rsid w:val="00715C0A"/>
    <w:rsid w:val="007A3E7F"/>
    <w:rsid w:val="007E1188"/>
    <w:rsid w:val="008442DB"/>
    <w:rsid w:val="00846864"/>
    <w:rsid w:val="00872406"/>
    <w:rsid w:val="008D2A5F"/>
    <w:rsid w:val="00924CE4"/>
    <w:rsid w:val="00975BF6"/>
    <w:rsid w:val="009A7B6F"/>
    <w:rsid w:val="00A01D60"/>
    <w:rsid w:val="00A11EC9"/>
    <w:rsid w:val="00A12972"/>
    <w:rsid w:val="00A148D8"/>
    <w:rsid w:val="00A37AFB"/>
    <w:rsid w:val="00A64303"/>
    <w:rsid w:val="00A72A53"/>
    <w:rsid w:val="00A84C86"/>
    <w:rsid w:val="00A87237"/>
    <w:rsid w:val="00A9038A"/>
    <w:rsid w:val="00AB4B8A"/>
    <w:rsid w:val="00AD3244"/>
    <w:rsid w:val="00AFA803"/>
    <w:rsid w:val="00B17D48"/>
    <w:rsid w:val="00B75E26"/>
    <w:rsid w:val="00B82537"/>
    <w:rsid w:val="00B87832"/>
    <w:rsid w:val="00BA7EE2"/>
    <w:rsid w:val="00BE0FBC"/>
    <w:rsid w:val="00BF60E0"/>
    <w:rsid w:val="00C36F11"/>
    <w:rsid w:val="00C567E3"/>
    <w:rsid w:val="00C70C0A"/>
    <w:rsid w:val="00C825B2"/>
    <w:rsid w:val="00CA6848"/>
    <w:rsid w:val="00D45DCF"/>
    <w:rsid w:val="00D552FC"/>
    <w:rsid w:val="00D84853"/>
    <w:rsid w:val="00DB4A1F"/>
    <w:rsid w:val="00DC4460"/>
    <w:rsid w:val="00DE0014"/>
    <w:rsid w:val="00E42F0B"/>
    <w:rsid w:val="00EC2D44"/>
    <w:rsid w:val="00EF7EBE"/>
    <w:rsid w:val="00F063F0"/>
    <w:rsid w:val="00F5730A"/>
    <w:rsid w:val="00F75CE0"/>
    <w:rsid w:val="00F878AF"/>
    <w:rsid w:val="00FA4312"/>
    <w:rsid w:val="00FE0589"/>
    <w:rsid w:val="00FF45FD"/>
    <w:rsid w:val="010A68DD"/>
    <w:rsid w:val="01284A78"/>
    <w:rsid w:val="0282551C"/>
    <w:rsid w:val="036BFA10"/>
    <w:rsid w:val="03A95118"/>
    <w:rsid w:val="04453E9F"/>
    <w:rsid w:val="0592E353"/>
    <w:rsid w:val="065B5844"/>
    <w:rsid w:val="070680B8"/>
    <w:rsid w:val="07E16552"/>
    <w:rsid w:val="08098AFE"/>
    <w:rsid w:val="0991AF5B"/>
    <w:rsid w:val="0ACFF0CF"/>
    <w:rsid w:val="0BD72ED3"/>
    <w:rsid w:val="0BE6C0E6"/>
    <w:rsid w:val="0C9DF427"/>
    <w:rsid w:val="0F589EDB"/>
    <w:rsid w:val="0F5ED105"/>
    <w:rsid w:val="0FC71FDC"/>
    <w:rsid w:val="0FC73E72"/>
    <w:rsid w:val="115474F4"/>
    <w:rsid w:val="11B59F15"/>
    <w:rsid w:val="1226EC8D"/>
    <w:rsid w:val="131F51BD"/>
    <w:rsid w:val="15881173"/>
    <w:rsid w:val="16C65E95"/>
    <w:rsid w:val="16D731C3"/>
    <w:rsid w:val="170D32E6"/>
    <w:rsid w:val="17536CDD"/>
    <w:rsid w:val="17C97D0F"/>
    <w:rsid w:val="1829C6C1"/>
    <w:rsid w:val="196BBEF2"/>
    <w:rsid w:val="1B5BB07E"/>
    <w:rsid w:val="1B990D7A"/>
    <w:rsid w:val="1C0629D1"/>
    <w:rsid w:val="1C38A126"/>
    <w:rsid w:val="1D4C499F"/>
    <w:rsid w:val="1F035BD3"/>
    <w:rsid w:val="1F66AE02"/>
    <w:rsid w:val="200CA8FD"/>
    <w:rsid w:val="2099B9AA"/>
    <w:rsid w:val="21B35CA1"/>
    <w:rsid w:val="221B7B29"/>
    <w:rsid w:val="22343AE9"/>
    <w:rsid w:val="226AA711"/>
    <w:rsid w:val="2279D8FC"/>
    <w:rsid w:val="22C8CD8B"/>
    <w:rsid w:val="23949331"/>
    <w:rsid w:val="239CD359"/>
    <w:rsid w:val="2474FF81"/>
    <w:rsid w:val="24D00803"/>
    <w:rsid w:val="25064615"/>
    <w:rsid w:val="2660F27A"/>
    <w:rsid w:val="26ACC1F5"/>
    <w:rsid w:val="27793333"/>
    <w:rsid w:val="27D53514"/>
    <w:rsid w:val="298E4123"/>
    <w:rsid w:val="2A04FE21"/>
    <w:rsid w:val="2A5F1127"/>
    <w:rsid w:val="2AEE1421"/>
    <w:rsid w:val="2C0CAD5B"/>
    <w:rsid w:val="2C4D0694"/>
    <w:rsid w:val="2CC478E0"/>
    <w:rsid w:val="2CC77212"/>
    <w:rsid w:val="2CF6C8DB"/>
    <w:rsid w:val="2D81BB50"/>
    <w:rsid w:val="2E7B4FF1"/>
    <w:rsid w:val="2F324E0C"/>
    <w:rsid w:val="303A324D"/>
    <w:rsid w:val="30BC739D"/>
    <w:rsid w:val="30BCCB84"/>
    <w:rsid w:val="3421BF40"/>
    <w:rsid w:val="3563718D"/>
    <w:rsid w:val="36F8C1D8"/>
    <w:rsid w:val="36FE7D18"/>
    <w:rsid w:val="377736F0"/>
    <w:rsid w:val="3831E2F2"/>
    <w:rsid w:val="38383E02"/>
    <w:rsid w:val="3842C8B2"/>
    <w:rsid w:val="38E8038D"/>
    <w:rsid w:val="3B57CC01"/>
    <w:rsid w:val="3BA4CE3A"/>
    <w:rsid w:val="3BD62420"/>
    <w:rsid w:val="3C5C3210"/>
    <w:rsid w:val="3CB6AE19"/>
    <w:rsid w:val="3CFA4D80"/>
    <w:rsid w:val="3D2D5C42"/>
    <w:rsid w:val="3E55002C"/>
    <w:rsid w:val="3E95CB70"/>
    <w:rsid w:val="3F5BB032"/>
    <w:rsid w:val="3F87ADBD"/>
    <w:rsid w:val="3FFF98DA"/>
    <w:rsid w:val="40A09039"/>
    <w:rsid w:val="41AFD884"/>
    <w:rsid w:val="41B78052"/>
    <w:rsid w:val="422FE1F6"/>
    <w:rsid w:val="42E40AB9"/>
    <w:rsid w:val="43548DC9"/>
    <w:rsid w:val="43B2CB60"/>
    <w:rsid w:val="4415C96C"/>
    <w:rsid w:val="448A2465"/>
    <w:rsid w:val="44F28F48"/>
    <w:rsid w:val="45161D55"/>
    <w:rsid w:val="455BD8FB"/>
    <w:rsid w:val="45A05B45"/>
    <w:rsid w:val="45E7BCAB"/>
    <w:rsid w:val="45FAC239"/>
    <w:rsid w:val="4743E210"/>
    <w:rsid w:val="4767C7E9"/>
    <w:rsid w:val="485187AC"/>
    <w:rsid w:val="48681EFA"/>
    <w:rsid w:val="4904805F"/>
    <w:rsid w:val="49741E1D"/>
    <w:rsid w:val="4B9E5631"/>
    <w:rsid w:val="4BA4D36D"/>
    <w:rsid w:val="4BB934D4"/>
    <w:rsid w:val="4C4F1DE2"/>
    <w:rsid w:val="4C5BC6B1"/>
    <w:rsid w:val="4C89DA2C"/>
    <w:rsid w:val="4CDD5A0D"/>
    <w:rsid w:val="4D2D7E4B"/>
    <w:rsid w:val="4DC9E82F"/>
    <w:rsid w:val="4DE2DAC8"/>
    <w:rsid w:val="51B6F6B1"/>
    <w:rsid w:val="5221235C"/>
    <w:rsid w:val="535C0077"/>
    <w:rsid w:val="5424B756"/>
    <w:rsid w:val="54EB967C"/>
    <w:rsid w:val="54F7E727"/>
    <w:rsid w:val="55595B40"/>
    <w:rsid w:val="55668807"/>
    <w:rsid w:val="55A9E68B"/>
    <w:rsid w:val="563538E5"/>
    <w:rsid w:val="5651C61A"/>
    <w:rsid w:val="5708F3FD"/>
    <w:rsid w:val="574C58B0"/>
    <w:rsid w:val="582167D6"/>
    <w:rsid w:val="584E3661"/>
    <w:rsid w:val="58A48CE2"/>
    <w:rsid w:val="5B799F6A"/>
    <w:rsid w:val="5DA6ACDB"/>
    <w:rsid w:val="5E3DF5F5"/>
    <w:rsid w:val="605353BD"/>
    <w:rsid w:val="61186542"/>
    <w:rsid w:val="6157211E"/>
    <w:rsid w:val="618A2AE1"/>
    <w:rsid w:val="61D8F519"/>
    <w:rsid w:val="625A9FC4"/>
    <w:rsid w:val="6291991E"/>
    <w:rsid w:val="63BD6E7B"/>
    <w:rsid w:val="65117F9B"/>
    <w:rsid w:val="6528583F"/>
    <w:rsid w:val="65DFBDB0"/>
    <w:rsid w:val="6644C506"/>
    <w:rsid w:val="667CC976"/>
    <w:rsid w:val="68EF7BD3"/>
    <w:rsid w:val="6908E1B7"/>
    <w:rsid w:val="6A850C3A"/>
    <w:rsid w:val="6AF78CBE"/>
    <w:rsid w:val="6B2DFBBE"/>
    <w:rsid w:val="6B458B1D"/>
    <w:rsid w:val="6B5BF65E"/>
    <w:rsid w:val="6CC4EB2B"/>
    <w:rsid w:val="6CECECF4"/>
    <w:rsid w:val="6D095320"/>
    <w:rsid w:val="6D85BD52"/>
    <w:rsid w:val="6EA5DFEE"/>
    <w:rsid w:val="6ED4C804"/>
    <w:rsid w:val="6F394F0B"/>
    <w:rsid w:val="6F413896"/>
    <w:rsid w:val="6F7280AC"/>
    <w:rsid w:val="6FACCEFC"/>
    <w:rsid w:val="70F50715"/>
    <w:rsid w:val="71BDE7B6"/>
    <w:rsid w:val="734B4A66"/>
    <w:rsid w:val="734EE7F4"/>
    <w:rsid w:val="735D9803"/>
    <w:rsid w:val="74227AC8"/>
    <w:rsid w:val="748E5FAF"/>
    <w:rsid w:val="74DB3382"/>
    <w:rsid w:val="7674E2EF"/>
    <w:rsid w:val="767D1249"/>
    <w:rsid w:val="76A268B2"/>
    <w:rsid w:val="76BD216B"/>
    <w:rsid w:val="772689CC"/>
    <w:rsid w:val="796092C8"/>
    <w:rsid w:val="79E94E8B"/>
    <w:rsid w:val="79F05136"/>
    <w:rsid w:val="79F136E7"/>
    <w:rsid w:val="7A0AFC57"/>
    <w:rsid w:val="7A5CC153"/>
    <w:rsid w:val="7A63CC72"/>
    <w:rsid w:val="7A663A62"/>
    <w:rsid w:val="7A998B4A"/>
    <w:rsid w:val="7B7ED565"/>
    <w:rsid w:val="7BDC6056"/>
    <w:rsid w:val="7C124C9D"/>
    <w:rsid w:val="7C3BB2E4"/>
    <w:rsid w:val="7D16B8D6"/>
    <w:rsid w:val="7D32D3CD"/>
    <w:rsid w:val="7DF6EC2B"/>
    <w:rsid w:val="7E5F4680"/>
    <w:rsid w:val="7E89C5A1"/>
    <w:rsid w:val="7EE7665D"/>
    <w:rsid w:val="7EEC42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7FD55"/>
  <w15:chartTrackingRefBased/>
  <w15:docId w15:val="{390E4085-9564-4006-A331-08142AAE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0962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96261"/>
  </w:style>
  <w:style w:type="character" w:customStyle="1" w:styleId="scxw217089738">
    <w:name w:val="scxw217089738"/>
    <w:basedOn w:val="Policepardfaut"/>
    <w:rsid w:val="00096261"/>
  </w:style>
  <w:style w:type="character" w:customStyle="1" w:styleId="eop">
    <w:name w:val="eop"/>
    <w:basedOn w:val="Policepardfaut"/>
    <w:rsid w:val="00096261"/>
  </w:style>
  <w:style w:type="paragraph" w:styleId="Paragraphedeliste">
    <w:name w:val="List Paragraph"/>
    <w:basedOn w:val="Normal"/>
    <w:uiPriority w:val="34"/>
    <w:qFormat/>
    <w:rsid w:val="001807E0"/>
    <w:pPr>
      <w:ind w:left="720"/>
      <w:contextualSpacing/>
    </w:pPr>
  </w:style>
  <w:style w:type="character" w:styleId="Lienhypertexte">
    <w:name w:val="Hyperlink"/>
    <w:basedOn w:val="Policepardfaut"/>
    <w:uiPriority w:val="99"/>
    <w:unhideWhenUsed/>
    <w:rsid w:val="00260B46"/>
    <w:rPr>
      <w:color w:val="0563C1" w:themeColor="hyperlink"/>
      <w:u w:val="single"/>
    </w:rPr>
  </w:style>
  <w:style w:type="character" w:customStyle="1" w:styleId="Mentionnonrsolue1">
    <w:name w:val="Mention non résolue1"/>
    <w:basedOn w:val="Policepardfaut"/>
    <w:uiPriority w:val="99"/>
    <w:semiHidden/>
    <w:unhideWhenUsed/>
    <w:rsid w:val="00260B46"/>
    <w:rPr>
      <w:color w:val="605E5C"/>
      <w:shd w:val="clear" w:color="auto" w:fill="E1DFDD"/>
    </w:rPr>
  </w:style>
  <w:style w:type="character" w:styleId="Lienhypertextesuivivisit">
    <w:name w:val="FollowedHyperlink"/>
    <w:basedOn w:val="Policepardfaut"/>
    <w:uiPriority w:val="99"/>
    <w:semiHidden/>
    <w:unhideWhenUsed/>
    <w:rsid w:val="00260B46"/>
    <w:rPr>
      <w:color w:val="954F72" w:themeColor="followedHyperlink"/>
      <w:u w:val="single"/>
    </w:rPr>
  </w:style>
  <w:style w:type="character" w:customStyle="1" w:styleId="object">
    <w:name w:val="object"/>
    <w:basedOn w:val="Policepardfaut"/>
    <w:rsid w:val="00CA6848"/>
  </w:style>
  <w:style w:type="paragraph" w:styleId="NormalWeb">
    <w:name w:val="Normal (Web)"/>
    <w:basedOn w:val="Normal"/>
    <w:uiPriority w:val="99"/>
    <w:semiHidden/>
    <w:unhideWhenUsed/>
    <w:rsid w:val="00CA684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13629">
      <w:bodyDiv w:val="1"/>
      <w:marLeft w:val="0"/>
      <w:marRight w:val="0"/>
      <w:marTop w:val="0"/>
      <w:marBottom w:val="0"/>
      <w:divBdr>
        <w:top w:val="none" w:sz="0" w:space="0" w:color="auto"/>
        <w:left w:val="none" w:sz="0" w:space="0" w:color="auto"/>
        <w:bottom w:val="none" w:sz="0" w:space="0" w:color="auto"/>
        <w:right w:val="none" w:sz="0" w:space="0" w:color="auto"/>
      </w:divBdr>
      <w:divsChild>
        <w:div w:id="1442455838">
          <w:marLeft w:val="0"/>
          <w:marRight w:val="0"/>
          <w:marTop w:val="0"/>
          <w:marBottom w:val="0"/>
          <w:divBdr>
            <w:top w:val="none" w:sz="0" w:space="0" w:color="auto"/>
            <w:left w:val="none" w:sz="0" w:space="0" w:color="auto"/>
            <w:bottom w:val="none" w:sz="0" w:space="0" w:color="auto"/>
            <w:right w:val="none" w:sz="0" w:space="0" w:color="auto"/>
          </w:divBdr>
          <w:divsChild>
            <w:div w:id="725644538">
              <w:marLeft w:val="0"/>
              <w:marRight w:val="0"/>
              <w:marTop w:val="0"/>
              <w:marBottom w:val="0"/>
              <w:divBdr>
                <w:top w:val="none" w:sz="0" w:space="0" w:color="auto"/>
                <w:left w:val="none" w:sz="0" w:space="0" w:color="auto"/>
                <w:bottom w:val="none" w:sz="0" w:space="0" w:color="auto"/>
                <w:right w:val="none" w:sz="0" w:space="0" w:color="auto"/>
              </w:divBdr>
            </w:div>
            <w:div w:id="930242876">
              <w:marLeft w:val="0"/>
              <w:marRight w:val="0"/>
              <w:marTop w:val="0"/>
              <w:marBottom w:val="0"/>
              <w:divBdr>
                <w:top w:val="none" w:sz="0" w:space="0" w:color="auto"/>
                <w:left w:val="none" w:sz="0" w:space="0" w:color="auto"/>
                <w:bottom w:val="none" w:sz="0" w:space="0" w:color="auto"/>
                <w:right w:val="none" w:sz="0" w:space="0" w:color="auto"/>
              </w:divBdr>
            </w:div>
            <w:div w:id="1227567426">
              <w:marLeft w:val="0"/>
              <w:marRight w:val="0"/>
              <w:marTop w:val="0"/>
              <w:marBottom w:val="0"/>
              <w:divBdr>
                <w:top w:val="none" w:sz="0" w:space="0" w:color="auto"/>
                <w:left w:val="none" w:sz="0" w:space="0" w:color="auto"/>
                <w:bottom w:val="none" w:sz="0" w:space="0" w:color="auto"/>
                <w:right w:val="none" w:sz="0" w:space="0" w:color="auto"/>
              </w:divBdr>
            </w:div>
            <w:div w:id="789591629">
              <w:marLeft w:val="0"/>
              <w:marRight w:val="0"/>
              <w:marTop w:val="0"/>
              <w:marBottom w:val="0"/>
              <w:divBdr>
                <w:top w:val="none" w:sz="0" w:space="0" w:color="auto"/>
                <w:left w:val="none" w:sz="0" w:space="0" w:color="auto"/>
                <w:bottom w:val="none" w:sz="0" w:space="0" w:color="auto"/>
                <w:right w:val="none" w:sz="0" w:space="0" w:color="auto"/>
              </w:divBdr>
            </w:div>
            <w:div w:id="135145145">
              <w:marLeft w:val="0"/>
              <w:marRight w:val="0"/>
              <w:marTop w:val="0"/>
              <w:marBottom w:val="0"/>
              <w:divBdr>
                <w:top w:val="none" w:sz="0" w:space="0" w:color="auto"/>
                <w:left w:val="none" w:sz="0" w:space="0" w:color="auto"/>
                <w:bottom w:val="none" w:sz="0" w:space="0" w:color="auto"/>
                <w:right w:val="none" w:sz="0" w:space="0" w:color="auto"/>
              </w:divBdr>
            </w:div>
            <w:div w:id="1496527707">
              <w:marLeft w:val="0"/>
              <w:marRight w:val="0"/>
              <w:marTop w:val="0"/>
              <w:marBottom w:val="0"/>
              <w:divBdr>
                <w:top w:val="none" w:sz="0" w:space="0" w:color="auto"/>
                <w:left w:val="none" w:sz="0" w:space="0" w:color="auto"/>
                <w:bottom w:val="none" w:sz="0" w:space="0" w:color="auto"/>
                <w:right w:val="none" w:sz="0" w:space="0" w:color="auto"/>
              </w:divBdr>
            </w:div>
            <w:div w:id="497694151">
              <w:marLeft w:val="0"/>
              <w:marRight w:val="0"/>
              <w:marTop w:val="0"/>
              <w:marBottom w:val="0"/>
              <w:divBdr>
                <w:top w:val="none" w:sz="0" w:space="0" w:color="auto"/>
                <w:left w:val="none" w:sz="0" w:space="0" w:color="auto"/>
                <w:bottom w:val="none" w:sz="0" w:space="0" w:color="auto"/>
                <w:right w:val="none" w:sz="0" w:space="0" w:color="auto"/>
              </w:divBdr>
            </w:div>
            <w:div w:id="1712268823">
              <w:marLeft w:val="0"/>
              <w:marRight w:val="0"/>
              <w:marTop w:val="0"/>
              <w:marBottom w:val="0"/>
              <w:divBdr>
                <w:top w:val="none" w:sz="0" w:space="0" w:color="auto"/>
                <w:left w:val="none" w:sz="0" w:space="0" w:color="auto"/>
                <w:bottom w:val="none" w:sz="0" w:space="0" w:color="auto"/>
                <w:right w:val="none" w:sz="0" w:space="0" w:color="auto"/>
              </w:divBdr>
            </w:div>
            <w:div w:id="1895316463">
              <w:marLeft w:val="0"/>
              <w:marRight w:val="0"/>
              <w:marTop w:val="0"/>
              <w:marBottom w:val="0"/>
              <w:divBdr>
                <w:top w:val="none" w:sz="0" w:space="0" w:color="auto"/>
                <w:left w:val="none" w:sz="0" w:space="0" w:color="auto"/>
                <w:bottom w:val="none" w:sz="0" w:space="0" w:color="auto"/>
                <w:right w:val="none" w:sz="0" w:space="0" w:color="auto"/>
              </w:divBdr>
            </w:div>
            <w:div w:id="417334638">
              <w:marLeft w:val="0"/>
              <w:marRight w:val="0"/>
              <w:marTop w:val="0"/>
              <w:marBottom w:val="0"/>
              <w:divBdr>
                <w:top w:val="none" w:sz="0" w:space="0" w:color="auto"/>
                <w:left w:val="none" w:sz="0" w:space="0" w:color="auto"/>
                <w:bottom w:val="none" w:sz="0" w:space="0" w:color="auto"/>
                <w:right w:val="none" w:sz="0" w:space="0" w:color="auto"/>
              </w:divBdr>
            </w:div>
            <w:div w:id="1467354054">
              <w:marLeft w:val="0"/>
              <w:marRight w:val="0"/>
              <w:marTop w:val="0"/>
              <w:marBottom w:val="0"/>
              <w:divBdr>
                <w:top w:val="none" w:sz="0" w:space="0" w:color="auto"/>
                <w:left w:val="none" w:sz="0" w:space="0" w:color="auto"/>
                <w:bottom w:val="none" w:sz="0" w:space="0" w:color="auto"/>
                <w:right w:val="none" w:sz="0" w:space="0" w:color="auto"/>
              </w:divBdr>
            </w:div>
            <w:div w:id="390738527">
              <w:marLeft w:val="0"/>
              <w:marRight w:val="0"/>
              <w:marTop w:val="0"/>
              <w:marBottom w:val="0"/>
              <w:divBdr>
                <w:top w:val="none" w:sz="0" w:space="0" w:color="auto"/>
                <w:left w:val="none" w:sz="0" w:space="0" w:color="auto"/>
                <w:bottom w:val="none" w:sz="0" w:space="0" w:color="auto"/>
                <w:right w:val="none" w:sz="0" w:space="0" w:color="auto"/>
              </w:divBdr>
            </w:div>
            <w:div w:id="63651170">
              <w:marLeft w:val="0"/>
              <w:marRight w:val="0"/>
              <w:marTop w:val="0"/>
              <w:marBottom w:val="0"/>
              <w:divBdr>
                <w:top w:val="none" w:sz="0" w:space="0" w:color="auto"/>
                <w:left w:val="none" w:sz="0" w:space="0" w:color="auto"/>
                <w:bottom w:val="none" w:sz="0" w:space="0" w:color="auto"/>
                <w:right w:val="none" w:sz="0" w:space="0" w:color="auto"/>
              </w:divBdr>
            </w:div>
            <w:div w:id="2102943190">
              <w:marLeft w:val="0"/>
              <w:marRight w:val="0"/>
              <w:marTop w:val="0"/>
              <w:marBottom w:val="0"/>
              <w:divBdr>
                <w:top w:val="none" w:sz="0" w:space="0" w:color="auto"/>
                <w:left w:val="none" w:sz="0" w:space="0" w:color="auto"/>
                <w:bottom w:val="none" w:sz="0" w:space="0" w:color="auto"/>
                <w:right w:val="none" w:sz="0" w:space="0" w:color="auto"/>
              </w:divBdr>
            </w:div>
            <w:div w:id="2021352298">
              <w:marLeft w:val="0"/>
              <w:marRight w:val="0"/>
              <w:marTop w:val="0"/>
              <w:marBottom w:val="0"/>
              <w:divBdr>
                <w:top w:val="none" w:sz="0" w:space="0" w:color="auto"/>
                <w:left w:val="none" w:sz="0" w:space="0" w:color="auto"/>
                <w:bottom w:val="none" w:sz="0" w:space="0" w:color="auto"/>
                <w:right w:val="none" w:sz="0" w:space="0" w:color="auto"/>
              </w:divBdr>
            </w:div>
            <w:div w:id="13022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3758">
      <w:bodyDiv w:val="1"/>
      <w:marLeft w:val="0"/>
      <w:marRight w:val="0"/>
      <w:marTop w:val="0"/>
      <w:marBottom w:val="0"/>
      <w:divBdr>
        <w:top w:val="none" w:sz="0" w:space="0" w:color="auto"/>
        <w:left w:val="none" w:sz="0" w:space="0" w:color="auto"/>
        <w:bottom w:val="none" w:sz="0" w:space="0" w:color="auto"/>
        <w:right w:val="none" w:sz="0" w:space="0" w:color="auto"/>
      </w:divBdr>
    </w:div>
    <w:div w:id="579947992">
      <w:bodyDiv w:val="1"/>
      <w:marLeft w:val="0"/>
      <w:marRight w:val="0"/>
      <w:marTop w:val="0"/>
      <w:marBottom w:val="0"/>
      <w:divBdr>
        <w:top w:val="none" w:sz="0" w:space="0" w:color="auto"/>
        <w:left w:val="none" w:sz="0" w:space="0" w:color="auto"/>
        <w:bottom w:val="none" w:sz="0" w:space="0" w:color="auto"/>
        <w:right w:val="none" w:sz="0" w:space="0" w:color="auto"/>
      </w:divBdr>
      <w:divsChild>
        <w:div w:id="190805679">
          <w:marLeft w:val="0"/>
          <w:marRight w:val="0"/>
          <w:marTop w:val="0"/>
          <w:marBottom w:val="0"/>
          <w:divBdr>
            <w:top w:val="none" w:sz="0" w:space="0" w:color="auto"/>
            <w:left w:val="none" w:sz="0" w:space="0" w:color="auto"/>
            <w:bottom w:val="none" w:sz="0" w:space="0" w:color="auto"/>
            <w:right w:val="none" w:sz="0" w:space="0" w:color="auto"/>
          </w:divBdr>
        </w:div>
        <w:div w:id="840241691">
          <w:marLeft w:val="0"/>
          <w:marRight w:val="0"/>
          <w:marTop w:val="0"/>
          <w:marBottom w:val="0"/>
          <w:divBdr>
            <w:top w:val="none" w:sz="0" w:space="0" w:color="auto"/>
            <w:left w:val="none" w:sz="0" w:space="0" w:color="auto"/>
            <w:bottom w:val="none" w:sz="0" w:space="0" w:color="auto"/>
            <w:right w:val="none" w:sz="0" w:space="0" w:color="auto"/>
          </w:divBdr>
        </w:div>
      </w:divsChild>
    </w:div>
    <w:div w:id="777022392">
      <w:bodyDiv w:val="1"/>
      <w:marLeft w:val="0"/>
      <w:marRight w:val="0"/>
      <w:marTop w:val="0"/>
      <w:marBottom w:val="0"/>
      <w:divBdr>
        <w:top w:val="none" w:sz="0" w:space="0" w:color="auto"/>
        <w:left w:val="none" w:sz="0" w:space="0" w:color="auto"/>
        <w:bottom w:val="none" w:sz="0" w:space="0" w:color="auto"/>
        <w:right w:val="none" w:sz="0" w:space="0" w:color="auto"/>
      </w:divBdr>
    </w:div>
    <w:div w:id="955868381">
      <w:bodyDiv w:val="1"/>
      <w:marLeft w:val="0"/>
      <w:marRight w:val="0"/>
      <w:marTop w:val="0"/>
      <w:marBottom w:val="0"/>
      <w:divBdr>
        <w:top w:val="none" w:sz="0" w:space="0" w:color="auto"/>
        <w:left w:val="none" w:sz="0" w:space="0" w:color="auto"/>
        <w:bottom w:val="none" w:sz="0" w:space="0" w:color="auto"/>
        <w:right w:val="none" w:sz="0" w:space="0" w:color="auto"/>
      </w:divBdr>
      <w:divsChild>
        <w:div w:id="1715931552">
          <w:marLeft w:val="0"/>
          <w:marRight w:val="0"/>
          <w:marTop w:val="0"/>
          <w:marBottom w:val="0"/>
          <w:divBdr>
            <w:top w:val="none" w:sz="0" w:space="0" w:color="auto"/>
            <w:left w:val="none" w:sz="0" w:space="0" w:color="auto"/>
            <w:bottom w:val="none" w:sz="0" w:space="0" w:color="auto"/>
            <w:right w:val="none" w:sz="0" w:space="0" w:color="auto"/>
          </w:divBdr>
          <w:divsChild>
            <w:div w:id="1764060060">
              <w:marLeft w:val="0"/>
              <w:marRight w:val="0"/>
              <w:marTop w:val="0"/>
              <w:marBottom w:val="0"/>
              <w:divBdr>
                <w:top w:val="none" w:sz="0" w:space="0" w:color="auto"/>
                <w:left w:val="none" w:sz="0" w:space="0" w:color="auto"/>
                <w:bottom w:val="none" w:sz="0" w:space="0" w:color="auto"/>
                <w:right w:val="none" w:sz="0" w:space="0" w:color="auto"/>
              </w:divBdr>
              <w:divsChild>
                <w:div w:id="520433136">
                  <w:marLeft w:val="0"/>
                  <w:marRight w:val="0"/>
                  <w:marTop w:val="0"/>
                  <w:marBottom w:val="0"/>
                  <w:divBdr>
                    <w:top w:val="none" w:sz="0" w:space="0" w:color="auto"/>
                    <w:left w:val="none" w:sz="0" w:space="0" w:color="auto"/>
                    <w:bottom w:val="none" w:sz="0" w:space="0" w:color="auto"/>
                    <w:right w:val="none" w:sz="0" w:space="0" w:color="auto"/>
                  </w:divBdr>
                  <w:divsChild>
                    <w:div w:id="18105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90130">
      <w:bodyDiv w:val="1"/>
      <w:marLeft w:val="0"/>
      <w:marRight w:val="0"/>
      <w:marTop w:val="0"/>
      <w:marBottom w:val="0"/>
      <w:divBdr>
        <w:top w:val="none" w:sz="0" w:space="0" w:color="auto"/>
        <w:left w:val="none" w:sz="0" w:space="0" w:color="auto"/>
        <w:bottom w:val="none" w:sz="0" w:space="0" w:color="auto"/>
        <w:right w:val="none" w:sz="0" w:space="0" w:color="auto"/>
      </w:divBdr>
      <w:divsChild>
        <w:div w:id="1930389234">
          <w:marLeft w:val="0"/>
          <w:marRight w:val="0"/>
          <w:marTop w:val="0"/>
          <w:marBottom w:val="0"/>
          <w:divBdr>
            <w:top w:val="none" w:sz="0" w:space="0" w:color="auto"/>
            <w:left w:val="none" w:sz="0" w:space="0" w:color="auto"/>
            <w:bottom w:val="none" w:sz="0" w:space="0" w:color="auto"/>
            <w:right w:val="none" w:sz="0" w:space="0" w:color="auto"/>
          </w:divBdr>
        </w:div>
        <w:div w:id="123082005">
          <w:marLeft w:val="0"/>
          <w:marRight w:val="0"/>
          <w:marTop w:val="0"/>
          <w:marBottom w:val="0"/>
          <w:divBdr>
            <w:top w:val="none" w:sz="0" w:space="0" w:color="auto"/>
            <w:left w:val="none" w:sz="0" w:space="0" w:color="auto"/>
            <w:bottom w:val="none" w:sz="0" w:space="0" w:color="auto"/>
            <w:right w:val="none" w:sz="0" w:space="0" w:color="auto"/>
          </w:divBdr>
        </w:div>
      </w:divsChild>
    </w:div>
    <w:div w:id="1754543297">
      <w:bodyDiv w:val="1"/>
      <w:marLeft w:val="0"/>
      <w:marRight w:val="0"/>
      <w:marTop w:val="0"/>
      <w:marBottom w:val="0"/>
      <w:divBdr>
        <w:top w:val="none" w:sz="0" w:space="0" w:color="auto"/>
        <w:left w:val="none" w:sz="0" w:space="0" w:color="auto"/>
        <w:bottom w:val="none" w:sz="0" w:space="0" w:color="auto"/>
        <w:right w:val="none" w:sz="0" w:space="0" w:color="auto"/>
      </w:divBdr>
    </w:div>
    <w:div w:id="1876194956">
      <w:bodyDiv w:val="1"/>
      <w:marLeft w:val="0"/>
      <w:marRight w:val="0"/>
      <w:marTop w:val="0"/>
      <w:marBottom w:val="0"/>
      <w:divBdr>
        <w:top w:val="none" w:sz="0" w:space="0" w:color="auto"/>
        <w:left w:val="none" w:sz="0" w:space="0" w:color="auto"/>
        <w:bottom w:val="none" w:sz="0" w:space="0" w:color="auto"/>
        <w:right w:val="none" w:sz="0" w:space="0" w:color="auto"/>
      </w:divBdr>
      <w:divsChild>
        <w:div w:id="2114474736">
          <w:marLeft w:val="0"/>
          <w:marRight w:val="0"/>
          <w:marTop w:val="0"/>
          <w:marBottom w:val="0"/>
          <w:divBdr>
            <w:top w:val="none" w:sz="0" w:space="0" w:color="auto"/>
            <w:left w:val="none" w:sz="0" w:space="0" w:color="auto"/>
            <w:bottom w:val="none" w:sz="0" w:space="0" w:color="auto"/>
            <w:right w:val="none" w:sz="0" w:space="0" w:color="auto"/>
          </w:divBdr>
          <w:divsChild>
            <w:div w:id="1394430974">
              <w:marLeft w:val="0"/>
              <w:marRight w:val="0"/>
              <w:marTop w:val="0"/>
              <w:marBottom w:val="0"/>
              <w:divBdr>
                <w:top w:val="none" w:sz="0" w:space="0" w:color="auto"/>
                <w:left w:val="none" w:sz="0" w:space="0" w:color="auto"/>
                <w:bottom w:val="none" w:sz="0" w:space="0" w:color="auto"/>
                <w:right w:val="none" w:sz="0" w:space="0" w:color="auto"/>
              </w:divBdr>
            </w:div>
            <w:div w:id="1711881168">
              <w:marLeft w:val="0"/>
              <w:marRight w:val="0"/>
              <w:marTop w:val="0"/>
              <w:marBottom w:val="0"/>
              <w:divBdr>
                <w:top w:val="none" w:sz="0" w:space="0" w:color="auto"/>
                <w:left w:val="none" w:sz="0" w:space="0" w:color="auto"/>
                <w:bottom w:val="none" w:sz="0" w:space="0" w:color="auto"/>
                <w:right w:val="none" w:sz="0" w:space="0" w:color="auto"/>
              </w:divBdr>
            </w:div>
            <w:div w:id="730807754">
              <w:marLeft w:val="0"/>
              <w:marRight w:val="0"/>
              <w:marTop w:val="0"/>
              <w:marBottom w:val="0"/>
              <w:divBdr>
                <w:top w:val="none" w:sz="0" w:space="0" w:color="auto"/>
                <w:left w:val="none" w:sz="0" w:space="0" w:color="auto"/>
                <w:bottom w:val="none" w:sz="0" w:space="0" w:color="auto"/>
                <w:right w:val="none" w:sz="0" w:space="0" w:color="auto"/>
              </w:divBdr>
            </w:div>
            <w:div w:id="520706090">
              <w:marLeft w:val="0"/>
              <w:marRight w:val="0"/>
              <w:marTop w:val="0"/>
              <w:marBottom w:val="0"/>
              <w:divBdr>
                <w:top w:val="none" w:sz="0" w:space="0" w:color="auto"/>
                <w:left w:val="none" w:sz="0" w:space="0" w:color="auto"/>
                <w:bottom w:val="none" w:sz="0" w:space="0" w:color="auto"/>
                <w:right w:val="none" w:sz="0" w:space="0" w:color="auto"/>
              </w:divBdr>
            </w:div>
            <w:div w:id="177547207">
              <w:marLeft w:val="0"/>
              <w:marRight w:val="0"/>
              <w:marTop w:val="0"/>
              <w:marBottom w:val="0"/>
              <w:divBdr>
                <w:top w:val="none" w:sz="0" w:space="0" w:color="auto"/>
                <w:left w:val="none" w:sz="0" w:space="0" w:color="auto"/>
                <w:bottom w:val="none" w:sz="0" w:space="0" w:color="auto"/>
                <w:right w:val="none" w:sz="0" w:space="0" w:color="auto"/>
              </w:divBdr>
            </w:div>
            <w:div w:id="1804226809">
              <w:marLeft w:val="0"/>
              <w:marRight w:val="0"/>
              <w:marTop w:val="0"/>
              <w:marBottom w:val="0"/>
              <w:divBdr>
                <w:top w:val="none" w:sz="0" w:space="0" w:color="auto"/>
                <w:left w:val="none" w:sz="0" w:space="0" w:color="auto"/>
                <w:bottom w:val="none" w:sz="0" w:space="0" w:color="auto"/>
                <w:right w:val="none" w:sz="0" w:space="0" w:color="auto"/>
              </w:divBdr>
            </w:div>
            <w:div w:id="1858688145">
              <w:marLeft w:val="0"/>
              <w:marRight w:val="0"/>
              <w:marTop w:val="0"/>
              <w:marBottom w:val="0"/>
              <w:divBdr>
                <w:top w:val="none" w:sz="0" w:space="0" w:color="auto"/>
                <w:left w:val="none" w:sz="0" w:space="0" w:color="auto"/>
                <w:bottom w:val="none" w:sz="0" w:space="0" w:color="auto"/>
                <w:right w:val="none" w:sz="0" w:space="0" w:color="auto"/>
              </w:divBdr>
            </w:div>
            <w:div w:id="1062944359">
              <w:marLeft w:val="0"/>
              <w:marRight w:val="0"/>
              <w:marTop w:val="0"/>
              <w:marBottom w:val="0"/>
              <w:divBdr>
                <w:top w:val="none" w:sz="0" w:space="0" w:color="auto"/>
                <w:left w:val="none" w:sz="0" w:space="0" w:color="auto"/>
                <w:bottom w:val="none" w:sz="0" w:space="0" w:color="auto"/>
                <w:right w:val="none" w:sz="0" w:space="0" w:color="auto"/>
              </w:divBdr>
            </w:div>
            <w:div w:id="1848203464">
              <w:marLeft w:val="0"/>
              <w:marRight w:val="0"/>
              <w:marTop w:val="0"/>
              <w:marBottom w:val="0"/>
              <w:divBdr>
                <w:top w:val="none" w:sz="0" w:space="0" w:color="auto"/>
                <w:left w:val="none" w:sz="0" w:space="0" w:color="auto"/>
                <w:bottom w:val="none" w:sz="0" w:space="0" w:color="auto"/>
                <w:right w:val="none" w:sz="0" w:space="0" w:color="auto"/>
              </w:divBdr>
            </w:div>
            <w:div w:id="900334006">
              <w:marLeft w:val="0"/>
              <w:marRight w:val="0"/>
              <w:marTop w:val="0"/>
              <w:marBottom w:val="0"/>
              <w:divBdr>
                <w:top w:val="none" w:sz="0" w:space="0" w:color="auto"/>
                <w:left w:val="none" w:sz="0" w:space="0" w:color="auto"/>
                <w:bottom w:val="none" w:sz="0" w:space="0" w:color="auto"/>
                <w:right w:val="none" w:sz="0" w:space="0" w:color="auto"/>
              </w:divBdr>
            </w:div>
            <w:div w:id="1012878858">
              <w:marLeft w:val="0"/>
              <w:marRight w:val="0"/>
              <w:marTop w:val="0"/>
              <w:marBottom w:val="0"/>
              <w:divBdr>
                <w:top w:val="none" w:sz="0" w:space="0" w:color="auto"/>
                <w:left w:val="none" w:sz="0" w:space="0" w:color="auto"/>
                <w:bottom w:val="none" w:sz="0" w:space="0" w:color="auto"/>
                <w:right w:val="none" w:sz="0" w:space="0" w:color="auto"/>
              </w:divBdr>
            </w:div>
            <w:div w:id="1432429231">
              <w:marLeft w:val="0"/>
              <w:marRight w:val="0"/>
              <w:marTop w:val="0"/>
              <w:marBottom w:val="0"/>
              <w:divBdr>
                <w:top w:val="none" w:sz="0" w:space="0" w:color="auto"/>
                <w:left w:val="none" w:sz="0" w:space="0" w:color="auto"/>
                <w:bottom w:val="none" w:sz="0" w:space="0" w:color="auto"/>
                <w:right w:val="none" w:sz="0" w:space="0" w:color="auto"/>
              </w:divBdr>
            </w:div>
            <w:div w:id="576482186">
              <w:marLeft w:val="0"/>
              <w:marRight w:val="0"/>
              <w:marTop w:val="0"/>
              <w:marBottom w:val="0"/>
              <w:divBdr>
                <w:top w:val="none" w:sz="0" w:space="0" w:color="auto"/>
                <w:left w:val="none" w:sz="0" w:space="0" w:color="auto"/>
                <w:bottom w:val="none" w:sz="0" w:space="0" w:color="auto"/>
                <w:right w:val="none" w:sz="0" w:space="0" w:color="auto"/>
              </w:divBdr>
            </w:div>
            <w:div w:id="1074358872">
              <w:marLeft w:val="0"/>
              <w:marRight w:val="0"/>
              <w:marTop w:val="0"/>
              <w:marBottom w:val="0"/>
              <w:divBdr>
                <w:top w:val="none" w:sz="0" w:space="0" w:color="auto"/>
                <w:left w:val="none" w:sz="0" w:space="0" w:color="auto"/>
                <w:bottom w:val="none" w:sz="0" w:space="0" w:color="auto"/>
                <w:right w:val="none" w:sz="0" w:space="0" w:color="auto"/>
              </w:divBdr>
            </w:div>
            <w:div w:id="1786803313">
              <w:marLeft w:val="0"/>
              <w:marRight w:val="0"/>
              <w:marTop w:val="0"/>
              <w:marBottom w:val="0"/>
              <w:divBdr>
                <w:top w:val="none" w:sz="0" w:space="0" w:color="auto"/>
                <w:left w:val="none" w:sz="0" w:space="0" w:color="auto"/>
                <w:bottom w:val="none" w:sz="0" w:space="0" w:color="auto"/>
                <w:right w:val="none" w:sz="0" w:space="0" w:color="auto"/>
              </w:divBdr>
            </w:div>
            <w:div w:id="605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2777">
      <w:bodyDiv w:val="1"/>
      <w:marLeft w:val="0"/>
      <w:marRight w:val="0"/>
      <w:marTop w:val="0"/>
      <w:marBottom w:val="0"/>
      <w:divBdr>
        <w:top w:val="none" w:sz="0" w:space="0" w:color="auto"/>
        <w:left w:val="none" w:sz="0" w:space="0" w:color="auto"/>
        <w:bottom w:val="none" w:sz="0" w:space="0" w:color="auto"/>
        <w:right w:val="none" w:sz="0" w:space="0" w:color="auto"/>
      </w:divBdr>
      <w:divsChild>
        <w:div w:id="1344936387">
          <w:marLeft w:val="0"/>
          <w:marRight w:val="0"/>
          <w:marTop w:val="0"/>
          <w:marBottom w:val="0"/>
          <w:divBdr>
            <w:top w:val="none" w:sz="0" w:space="0" w:color="auto"/>
            <w:left w:val="none" w:sz="0" w:space="0" w:color="auto"/>
            <w:bottom w:val="none" w:sz="0" w:space="0" w:color="auto"/>
            <w:right w:val="none" w:sz="0" w:space="0" w:color="auto"/>
          </w:divBdr>
          <w:divsChild>
            <w:div w:id="1427537464">
              <w:marLeft w:val="0"/>
              <w:marRight w:val="0"/>
              <w:marTop w:val="0"/>
              <w:marBottom w:val="0"/>
              <w:divBdr>
                <w:top w:val="none" w:sz="0" w:space="0" w:color="auto"/>
                <w:left w:val="none" w:sz="0" w:space="0" w:color="auto"/>
                <w:bottom w:val="none" w:sz="0" w:space="0" w:color="auto"/>
                <w:right w:val="none" w:sz="0" w:space="0" w:color="auto"/>
              </w:divBdr>
              <w:divsChild>
                <w:div w:id="1323659449">
                  <w:marLeft w:val="0"/>
                  <w:marRight w:val="0"/>
                  <w:marTop w:val="0"/>
                  <w:marBottom w:val="0"/>
                  <w:divBdr>
                    <w:top w:val="none" w:sz="0" w:space="0" w:color="auto"/>
                    <w:left w:val="none" w:sz="0" w:space="0" w:color="auto"/>
                    <w:bottom w:val="none" w:sz="0" w:space="0" w:color="auto"/>
                    <w:right w:val="none" w:sz="0" w:space="0" w:color="auto"/>
                  </w:divBdr>
                </w:div>
                <w:div w:id="393358662">
                  <w:marLeft w:val="0"/>
                  <w:marRight w:val="0"/>
                  <w:marTop w:val="0"/>
                  <w:marBottom w:val="0"/>
                  <w:divBdr>
                    <w:top w:val="none" w:sz="0" w:space="0" w:color="auto"/>
                    <w:left w:val="none" w:sz="0" w:space="0" w:color="auto"/>
                    <w:bottom w:val="none" w:sz="0" w:space="0" w:color="auto"/>
                    <w:right w:val="none" w:sz="0" w:space="0" w:color="auto"/>
                  </w:divBdr>
                </w:div>
                <w:div w:id="1503400405">
                  <w:marLeft w:val="0"/>
                  <w:marRight w:val="0"/>
                  <w:marTop w:val="0"/>
                  <w:marBottom w:val="0"/>
                  <w:divBdr>
                    <w:top w:val="none" w:sz="0" w:space="0" w:color="auto"/>
                    <w:left w:val="none" w:sz="0" w:space="0" w:color="auto"/>
                    <w:bottom w:val="none" w:sz="0" w:space="0" w:color="auto"/>
                    <w:right w:val="none" w:sz="0" w:space="0" w:color="auto"/>
                  </w:divBdr>
                </w:div>
                <w:div w:id="454762189">
                  <w:marLeft w:val="0"/>
                  <w:marRight w:val="0"/>
                  <w:marTop w:val="0"/>
                  <w:marBottom w:val="0"/>
                  <w:divBdr>
                    <w:top w:val="none" w:sz="0" w:space="0" w:color="auto"/>
                    <w:left w:val="none" w:sz="0" w:space="0" w:color="auto"/>
                    <w:bottom w:val="none" w:sz="0" w:space="0" w:color="auto"/>
                    <w:right w:val="none" w:sz="0" w:space="0" w:color="auto"/>
                  </w:divBdr>
                </w:div>
                <w:div w:id="591008956">
                  <w:marLeft w:val="0"/>
                  <w:marRight w:val="0"/>
                  <w:marTop w:val="0"/>
                  <w:marBottom w:val="0"/>
                  <w:divBdr>
                    <w:top w:val="none" w:sz="0" w:space="0" w:color="auto"/>
                    <w:left w:val="none" w:sz="0" w:space="0" w:color="auto"/>
                    <w:bottom w:val="none" w:sz="0" w:space="0" w:color="auto"/>
                    <w:right w:val="none" w:sz="0" w:space="0" w:color="auto"/>
                  </w:divBdr>
                </w:div>
                <w:div w:id="1968856911">
                  <w:marLeft w:val="0"/>
                  <w:marRight w:val="0"/>
                  <w:marTop w:val="0"/>
                  <w:marBottom w:val="0"/>
                  <w:divBdr>
                    <w:top w:val="none" w:sz="0" w:space="0" w:color="auto"/>
                    <w:left w:val="none" w:sz="0" w:space="0" w:color="auto"/>
                    <w:bottom w:val="none" w:sz="0" w:space="0" w:color="auto"/>
                    <w:right w:val="none" w:sz="0" w:space="0" w:color="auto"/>
                  </w:divBdr>
                </w:div>
                <w:div w:id="194081373">
                  <w:marLeft w:val="0"/>
                  <w:marRight w:val="0"/>
                  <w:marTop w:val="0"/>
                  <w:marBottom w:val="0"/>
                  <w:divBdr>
                    <w:top w:val="none" w:sz="0" w:space="0" w:color="auto"/>
                    <w:left w:val="none" w:sz="0" w:space="0" w:color="auto"/>
                    <w:bottom w:val="none" w:sz="0" w:space="0" w:color="auto"/>
                    <w:right w:val="none" w:sz="0" w:space="0" w:color="auto"/>
                  </w:divBdr>
                </w:div>
                <w:div w:id="192110753">
                  <w:marLeft w:val="0"/>
                  <w:marRight w:val="0"/>
                  <w:marTop w:val="0"/>
                  <w:marBottom w:val="0"/>
                  <w:divBdr>
                    <w:top w:val="none" w:sz="0" w:space="0" w:color="auto"/>
                    <w:left w:val="none" w:sz="0" w:space="0" w:color="auto"/>
                    <w:bottom w:val="none" w:sz="0" w:space="0" w:color="auto"/>
                    <w:right w:val="none" w:sz="0" w:space="0" w:color="auto"/>
                  </w:divBdr>
                </w:div>
                <w:div w:id="663902389">
                  <w:marLeft w:val="0"/>
                  <w:marRight w:val="0"/>
                  <w:marTop w:val="0"/>
                  <w:marBottom w:val="0"/>
                  <w:divBdr>
                    <w:top w:val="none" w:sz="0" w:space="0" w:color="auto"/>
                    <w:left w:val="none" w:sz="0" w:space="0" w:color="auto"/>
                    <w:bottom w:val="none" w:sz="0" w:space="0" w:color="auto"/>
                    <w:right w:val="none" w:sz="0" w:space="0" w:color="auto"/>
                  </w:divBdr>
                </w:div>
                <w:div w:id="794641789">
                  <w:marLeft w:val="0"/>
                  <w:marRight w:val="0"/>
                  <w:marTop w:val="0"/>
                  <w:marBottom w:val="0"/>
                  <w:divBdr>
                    <w:top w:val="none" w:sz="0" w:space="0" w:color="auto"/>
                    <w:left w:val="none" w:sz="0" w:space="0" w:color="auto"/>
                    <w:bottom w:val="none" w:sz="0" w:space="0" w:color="auto"/>
                    <w:right w:val="none" w:sz="0" w:space="0" w:color="auto"/>
                  </w:divBdr>
                </w:div>
                <w:div w:id="2031372899">
                  <w:marLeft w:val="0"/>
                  <w:marRight w:val="0"/>
                  <w:marTop w:val="0"/>
                  <w:marBottom w:val="0"/>
                  <w:divBdr>
                    <w:top w:val="none" w:sz="0" w:space="0" w:color="auto"/>
                    <w:left w:val="none" w:sz="0" w:space="0" w:color="auto"/>
                    <w:bottom w:val="none" w:sz="0" w:space="0" w:color="auto"/>
                    <w:right w:val="none" w:sz="0" w:space="0" w:color="auto"/>
                  </w:divBdr>
                </w:div>
                <w:div w:id="1587301769">
                  <w:marLeft w:val="0"/>
                  <w:marRight w:val="0"/>
                  <w:marTop w:val="0"/>
                  <w:marBottom w:val="0"/>
                  <w:divBdr>
                    <w:top w:val="none" w:sz="0" w:space="0" w:color="auto"/>
                    <w:left w:val="none" w:sz="0" w:space="0" w:color="auto"/>
                    <w:bottom w:val="none" w:sz="0" w:space="0" w:color="auto"/>
                    <w:right w:val="none" w:sz="0" w:space="0" w:color="auto"/>
                  </w:divBdr>
                </w:div>
                <w:div w:id="876161931">
                  <w:marLeft w:val="0"/>
                  <w:marRight w:val="0"/>
                  <w:marTop w:val="0"/>
                  <w:marBottom w:val="0"/>
                  <w:divBdr>
                    <w:top w:val="none" w:sz="0" w:space="0" w:color="auto"/>
                    <w:left w:val="none" w:sz="0" w:space="0" w:color="auto"/>
                    <w:bottom w:val="none" w:sz="0" w:space="0" w:color="auto"/>
                    <w:right w:val="none" w:sz="0" w:space="0" w:color="auto"/>
                  </w:divBdr>
                </w:div>
                <w:div w:id="1681812485">
                  <w:marLeft w:val="0"/>
                  <w:marRight w:val="0"/>
                  <w:marTop w:val="0"/>
                  <w:marBottom w:val="0"/>
                  <w:divBdr>
                    <w:top w:val="none" w:sz="0" w:space="0" w:color="auto"/>
                    <w:left w:val="none" w:sz="0" w:space="0" w:color="auto"/>
                    <w:bottom w:val="none" w:sz="0" w:space="0" w:color="auto"/>
                    <w:right w:val="none" w:sz="0" w:space="0" w:color="auto"/>
                  </w:divBdr>
                </w:div>
                <w:div w:id="16389949">
                  <w:marLeft w:val="0"/>
                  <w:marRight w:val="0"/>
                  <w:marTop w:val="0"/>
                  <w:marBottom w:val="0"/>
                  <w:divBdr>
                    <w:top w:val="none" w:sz="0" w:space="0" w:color="auto"/>
                    <w:left w:val="none" w:sz="0" w:space="0" w:color="auto"/>
                    <w:bottom w:val="none" w:sz="0" w:space="0" w:color="auto"/>
                    <w:right w:val="none" w:sz="0" w:space="0" w:color="auto"/>
                  </w:divBdr>
                </w:div>
                <w:div w:id="418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v-poitiers.hal.science/JE_ED_HUMAINS_EN_SOCIETE/"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niv-poitiers.webex.com/meet/lucette.toussain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CC684-E1AF-4284-9D83-B19A2DE3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2686</Words>
  <Characters>14778</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Universite de Poitiers</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Lucette Toussaint</dc:creator>
  <cp:keywords/>
  <dc:description/>
  <cp:lastModifiedBy>Michaud Isabelle</cp:lastModifiedBy>
  <cp:revision>7</cp:revision>
  <dcterms:created xsi:type="dcterms:W3CDTF">2025-02-19T08:23:00Z</dcterms:created>
  <dcterms:modified xsi:type="dcterms:W3CDTF">2025-02-19T08:35:00Z</dcterms:modified>
</cp:coreProperties>
</file>