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5505" w14:textId="77777777" w:rsidR="00096261" w:rsidRDefault="00096261" w:rsidP="00096261">
      <w:pPr>
        <w:pStyle w:val="paragraph"/>
        <w:spacing w:before="0" w:beforeAutospacing="0" w:after="160" w:afterAutospacing="0"/>
        <w:jc w:val="center"/>
        <w:textAlignment w:val="baseline"/>
      </w:pPr>
      <w:bookmarkStart w:id="0" w:name="_GoBack"/>
      <w:bookmarkEnd w:id="0"/>
      <w:r>
        <w:rPr>
          <w:rStyle w:val="normaltextrun"/>
          <w:rFonts w:ascii="Calibri" w:hAnsi="Calibri" w:cs="Calibri"/>
          <w:b/>
          <w:bCs/>
          <w:color w:val="1F3864"/>
        </w:rPr>
        <w:t>CONSEIL D’ED. 650 HUMAINS EN SOCIETE</w:t>
      </w:r>
      <w:r>
        <w:rPr>
          <w:rStyle w:val="scxw217089738"/>
          <w:rFonts w:ascii="Calibri" w:hAnsi="Calibri" w:cs="Calibri"/>
          <w:color w:val="1F3864"/>
        </w:rPr>
        <w:t> </w:t>
      </w:r>
      <w:r>
        <w:rPr>
          <w:rFonts w:ascii="Calibri" w:hAnsi="Calibri" w:cs="Calibri"/>
          <w:color w:val="1F3864"/>
        </w:rPr>
        <w:br/>
      </w:r>
      <w:r>
        <w:rPr>
          <w:rStyle w:val="normaltextrun"/>
          <w:rFonts w:ascii="Calibri" w:hAnsi="Calibri" w:cs="Calibri"/>
          <w:b/>
          <w:bCs/>
          <w:color w:val="1F3864"/>
        </w:rPr>
        <w:t xml:space="preserve">9 octobre 2024 – 13h30-16h – MSHS – Salle </w:t>
      </w:r>
      <w:r w:rsidR="00267E71">
        <w:rPr>
          <w:rStyle w:val="normaltextrun"/>
          <w:rFonts w:ascii="Calibri" w:hAnsi="Calibri" w:cs="Calibri"/>
          <w:b/>
          <w:bCs/>
          <w:color w:val="1F3864"/>
        </w:rPr>
        <w:t>des conseils</w:t>
      </w:r>
    </w:p>
    <w:p w14:paraId="2BD04CCD" w14:textId="77777777" w:rsidR="00096261" w:rsidRDefault="00096261" w:rsidP="00096261">
      <w:pPr>
        <w:pStyle w:val="paragraph"/>
        <w:spacing w:before="0" w:beforeAutospacing="0" w:after="160" w:afterAutospacing="0"/>
        <w:jc w:val="center"/>
        <w:textAlignment w:val="baseline"/>
      </w:pPr>
      <w:r>
        <w:rPr>
          <w:rStyle w:val="normaltextrun"/>
          <w:rFonts w:ascii="Calibri" w:hAnsi="Calibri" w:cs="Calibri"/>
          <w:b/>
          <w:bCs/>
          <w:color w:val="1F3864"/>
        </w:rPr>
        <w:t xml:space="preserve">Visio-conférence : </w:t>
      </w:r>
      <w:hyperlink r:id="rId6" w:tgtFrame="_blank" w:history="1">
        <w:r>
          <w:rPr>
            <w:rStyle w:val="normaltextrun"/>
            <w:rFonts w:ascii="Calibri" w:hAnsi="Calibri" w:cs="Calibri"/>
            <w:color w:val="0000FF"/>
            <w:sz w:val="20"/>
            <w:szCs w:val="20"/>
            <w:u w:val="single"/>
          </w:rPr>
          <w:t>https://univ-poitiers.webex.com/meet/lucette.toussaint</w:t>
        </w:r>
      </w:hyperlink>
      <w:r>
        <w:rPr>
          <w:rStyle w:val="eop"/>
          <w:rFonts w:ascii="Calibri" w:hAnsi="Calibri" w:cs="Calibri"/>
          <w:color w:val="1F3864"/>
        </w:rPr>
        <w:t> </w:t>
      </w:r>
    </w:p>
    <w:p w14:paraId="711F1FD9" w14:textId="77777777" w:rsidR="00096261" w:rsidRDefault="00E42F0B" w:rsidP="00096261">
      <w:pPr>
        <w:pStyle w:val="paragraph"/>
        <w:spacing w:before="0" w:beforeAutospacing="0" w:after="160" w:afterAutospacing="0"/>
        <w:textAlignment w:val="baseline"/>
        <w:rPr>
          <w:rStyle w:val="eop"/>
          <w:rFonts w:ascii="Calibri" w:hAnsi="Calibri" w:cs="Calibri"/>
          <w:sz w:val="22"/>
          <w:szCs w:val="22"/>
        </w:rPr>
      </w:pPr>
      <w:r w:rsidRPr="00B82537">
        <w:rPr>
          <w:rStyle w:val="eop"/>
          <w:rFonts w:ascii="Calibri" w:hAnsi="Calibri" w:cs="Calibri"/>
          <w:b/>
          <w:i/>
          <w:sz w:val="22"/>
          <w:szCs w:val="22"/>
        </w:rPr>
        <w:t>Etaient présents</w:t>
      </w:r>
      <w:r>
        <w:rPr>
          <w:rStyle w:val="eop"/>
          <w:rFonts w:ascii="Calibri" w:hAnsi="Calibri" w:cs="Calibri"/>
          <w:sz w:val="22"/>
          <w:szCs w:val="22"/>
        </w:rPr>
        <w:t xml:space="preserve"> : </w:t>
      </w:r>
      <w:proofErr w:type="spellStart"/>
      <w:r>
        <w:rPr>
          <w:rStyle w:val="eop"/>
          <w:rFonts w:ascii="Calibri" w:hAnsi="Calibri" w:cs="Calibri"/>
          <w:sz w:val="22"/>
          <w:szCs w:val="22"/>
        </w:rPr>
        <w:t>Badiàa</w:t>
      </w:r>
      <w:proofErr w:type="spellEnd"/>
      <w:r>
        <w:rPr>
          <w:rStyle w:val="eop"/>
          <w:rFonts w:ascii="Calibri" w:hAnsi="Calibri" w:cs="Calibri"/>
          <w:sz w:val="22"/>
          <w:szCs w:val="22"/>
        </w:rPr>
        <w:t xml:space="preserve"> BOUAZZAOUI (représentant Christel Bidet-</w:t>
      </w:r>
      <w:proofErr w:type="spellStart"/>
      <w:r>
        <w:rPr>
          <w:rStyle w:val="eop"/>
          <w:rFonts w:ascii="Calibri" w:hAnsi="Calibri" w:cs="Calibri"/>
          <w:sz w:val="22"/>
          <w:szCs w:val="22"/>
        </w:rPr>
        <w:t>Ildei</w:t>
      </w:r>
      <w:proofErr w:type="spellEnd"/>
      <w:r>
        <w:rPr>
          <w:rStyle w:val="eop"/>
          <w:rFonts w:ascii="Calibri" w:hAnsi="Calibri" w:cs="Calibri"/>
          <w:sz w:val="22"/>
          <w:szCs w:val="22"/>
        </w:rPr>
        <w:t xml:space="preserve">), Alain DUCOUSSO-LACAZE, </w:t>
      </w:r>
      <w:proofErr w:type="spellStart"/>
      <w:r>
        <w:rPr>
          <w:rStyle w:val="eop"/>
          <w:rFonts w:ascii="Calibri" w:hAnsi="Calibri" w:cs="Calibri"/>
          <w:sz w:val="22"/>
          <w:szCs w:val="22"/>
        </w:rPr>
        <w:t>Raluca</w:t>
      </w:r>
      <w:proofErr w:type="spellEnd"/>
      <w:r>
        <w:rPr>
          <w:rStyle w:val="eop"/>
          <w:rFonts w:ascii="Calibri" w:hAnsi="Calibri" w:cs="Calibri"/>
          <w:sz w:val="22"/>
          <w:szCs w:val="22"/>
        </w:rPr>
        <w:t xml:space="preserve"> NITA, Mathias MILLET, Cornel OROS, </w:t>
      </w:r>
      <w:r w:rsidR="00B82537">
        <w:rPr>
          <w:rStyle w:val="eop"/>
          <w:rFonts w:ascii="Calibri" w:hAnsi="Calibri" w:cs="Calibri"/>
          <w:sz w:val="22"/>
          <w:szCs w:val="22"/>
        </w:rPr>
        <w:t xml:space="preserve">Georgia BOUTEILLER, Marilène de CRAEN, Sarah RALAMINA, Anne-Sophie BOUHOURS (représentant Nathalie </w:t>
      </w:r>
      <w:proofErr w:type="spellStart"/>
      <w:r w:rsidR="00B82537">
        <w:rPr>
          <w:rStyle w:val="eop"/>
          <w:rFonts w:ascii="Calibri" w:hAnsi="Calibri" w:cs="Calibri"/>
          <w:sz w:val="22"/>
          <w:szCs w:val="22"/>
        </w:rPr>
        <w:t>Lebault</w:t>
      </w:r>
      <w:proofErr w:type="spellEnd"/>
      <w:r w:rsidR="00B82537">
        <w:rPr>
          <w:rStyle w:val="eop"/>
          <w:rFonts w:ascii="Calibri" w:hAnsi="Calibri" w:cs="Calibri"/>
          <w:sz w:val="22"/>
          <w:szCs w:val="22"/>
        </w:rPr>
        <w:t xml:space="preserve">), Théo MARTINEAUD, Victor FRANCISCO, </w:t>
      </w:r>
      <w:proofErr w:type="spellStart"/>
      <w:r w:rsidR="00B82537">
        <w:rPr>
          <w:rStyle w:val="eop"/>
          <w:rFonts w:ascii="Calibri" w:hAnsi="Calibri" w:cs="Calibri"/>
          <w:sz w:val="22"/>
          <w:szCs w:val="22"/>
        </w:rPr>
        <w:t>Maréva</w:t>
      </w:r>
      <w:proofErr w:type="spellEnd"/>
      <w:r w:rsidR="00B82537">
        <w:rPr>
          <w:rStyle w:val="eop"/>
          <w:rFonts w:ascii="Calibri" w:hAnsi="Calibri" w:cs="Calibri"/>
          <w:sz w:val="22"/>
          <w:szCs w:val="22"/>
        </w:rPr>
        <w:t xml:space="preserve"> BRUNET, Valérie FOURNIER, Isabelle MICHAUD</w:t>
      </w:r>
    </w:p>
    <w:p w14:paraId="5215BDB2" w14:textId="77777777" w:rsidR="00B82537" w:rsidRPr="00B82537" w:rsidRDefault="00B82537" w:rsidP="00096261">
      <w:pPr>
        <w:pStyle w:val="paragraph"/>
        <w:spacing w:before="0" w:beforeAutospacing="0" w:after="160" w:afterAutospacing="0"/>
        <w:textAlignment w:val="baseline"/>
        <w:rPr>
          <w:rFonts w:asciiTheme="minorHAnsi" w:hAnsiTheme="minorHAnsi" w:cstheme="minorHAnsi"/>
          <w:sz w:val="22"/>
          <w:szCs w:val="22"/>
        </w:rPr>
      </w:pPr>
      <w:r w:rsidRPr="00B82537">
        <w:rPr>
          <w:rFonts w:asciiTheme="minorHAnsi" w:hAnsiTheme="minorHAnsi" w:cstheme="minorHAnsi"/>
          <w:b/>
          <w:i/>
          <w:sz w:val="22"/>
          <w:szCs w:val="22"/>
        </w:rPr>
        <w:t xml:space="preserve">Etaient </w:t>
      </w:r>
      <w:r>
        <w:rPr>
          <w:rFonts w:asciiTheme="minorHAnsi" w:hAnsiTheme="minorHAnsi" w:cstheme="minorHAnsi"/>
          <w:b/>
          <w:i/>
          <w:sz w:val="22"/>
          <w:szCs w:val="22"/>
        </w:rPr>
        <w:t>excusés</w:t>
      </w:r>
      <w:r w:rsidRPr="00B82537">
        <w:rPr>
          <w:rFonts w:asciiTheme="minorHAnsi" w:hAnsiTheme="minorHAnsi" w:cstheme="minorHAnsi"/>
          <w:b/>
          <w:i/>
          <w:sz w:val="22"/>
          <w:szCs w:val="22"/>
        </w:rPr>
        <w:t xml:space="preserve"> : </w:t>
      </w:r>
      <w:r>
        <w:rPr>
          <w:rFonts w:asciiTheme="minorHAnsi" w:hAnsiTheme="minorHAnsi" w:cstheme="minorHAnsi"/>
          <w:sz w:val="22"/>
          <w:szCs w:val="22"/>
        </w:rPr>
        <w:t>Jean-François CERISIER, Pierre KAMDEM, Thomas STENGER, Marie CAILLET, Nina BOGATAIA, Romain PIERONNET, Laurence LAVERRE, Eva SHUKURIAN, Lucile GABANOU</w:t>
      </w:r>
    </w:p>
    <w:p w14:paraId="271B24DD" w14:textId="77777777" w:rsidR="00096261" w:rsidRDefault="00096261" w:rsidP="00096261">
      <w:pPr>
        <w:pStyle w:val="paragraph"/>
        <w:spacing w:before="0" w:beforeAutospacing="0" w:after="160" w:afterAutospacing="0"/>
        <w:textAlignment w:val="baseline"/>
      </w:pPr>
      <w:r>
        <w:rPr>
          <w:rStyle w:val="eop"/>
          <w:rFonts w:ascii="Calibri" w:hAnsi="Calibri" w:cs="Calibri"/>
          <w:sz w:val="22"/>
          <w:szCs w:val="22"/>
        </w:rPr>
        <w:t> </w:t>
      </w:r>
    </w:p>
    <w:p w14:paraId="57620BE6" w14:textId="77777777" w:rsidR="00096261" w:rsidRDefault="00096261" w:rsidP="00096261">
      <w:pPr>
        <w:pStyle w:val="paragraph"/>
        <w:spacing w:before="0" w:beforeAutospacing="0" w:after="160" w:afterAutospacing="0"/>
        <w:textAlignment w:val="baseline"/>
      </w:pPr>
      <w:r>
        <w:rPr>
          <w:rStyle w:val="normaltextrun"/>
          <w:rFonts w:ascii="Calibri" w:hAnsi="Calibri" w:cs="Calibri"/>
          <w:b/>
          <w:bCs/>
        </w:rPr>
        <w:t>ORDRE DU JOUR</w:t>
      </w:r>
      <w:r>
        <w:rPr>
          <w:rStyle w:val="eop"/>
          <w:rFonts w:ascii="Calibri" w:hAnsi="Calibri" w:cs="Calibri"/>
        </w:rPr>
        <w:t> </w:t>
      </w:r>
    </w:p>
    <w:p w14:paraId="676F59AF" w14:textId="77777777" w:rsidR="001F401E" w:rsidRPr="0058085B" w:rsidRDefault="00096261" w:rsidP="001F401E">
      <w:pPr>
        <w:pStyle w:val="paragraph"/>
        <w:numPr>
          <w:ilvl w:val="0"/>
          <w:numId w:val="1"/>
        </w:numPr>
        <w:tabs>
          <w:tab w:val="clear" w:pos="1353"/>
          <w:tab w:val="num" w:pos="720"/>
        </w:tabs>
        <w:ind w:left="1134" w:firstLine="0"/>
        <w:textAlignment w:val="baseline"/>
        <w:rPr>
          <w:rFonts w:ascii="Calibri" w:hAnsi="Calibri" w:cs="Calibri"/>
          <w:b/>
        </w:rPr>
      </w:pPr>
      <w:r>
        <w:rPr>
          <w:rStyle w:val="eop"/>
          <w:rFonts w:ascii="Calibri" w:hAnsi="Calibri" w:cs="Calibri"/>
        </w:rPr>
        <w:t> </w:t>
      </w:r>
      <w:r w:rsidR="001F401E" w:rsidRPr="0058085B">
        <w:rPr>
          <w:rStyle w:val="normaltextrun"/>
          <w:rFonts w:ascii="Calibri" w:hAnsi="Calibri" w:cs="Calibri"/>
          <w:b/>
        </w:rPr>
        <w:t>Informations diverses </w:t>
      </w:r>
      <w:r w:rsidR="001F401E" w:rsidRPr="0058085B">
        <w:rPr>
          <w:rStyle w:val="eop"/>
          <w:rFonts w:ascii="Calibri" w:hAnsi="Calibri" w:cs="Calibri"/>
          <w:b/>
        </w:rPr>
        <w:t> </w:t>
      </w:r>
    </w:p>
    <w:p w14:paraId="35D07454"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Présentation de Mme Bouteiller, responsable de l’administration et du pilotage du Centre des Etudes Doctorales (CED) de l’UP</w:t>
      </w:r>
    </w:p>
    <w:p w14:paraId="190B879F"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Calendrier/bilan des inscriptions et réinscription</w:t>
      </w:r>
    </w:p>
    <w:p w14:paraId="6A5E8EB7"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Participation des collègues émérites aux jurys de soutenance</w:t>
      </w:r>
    </w:p>
    <w:p w14:paraId="4895E5E9"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Journée d’introduction à la thèse (éthique et intégrité scientifique)</w:t>
      </w:r>
    </w:p>
    <w:p w14:paraId="39A1F6E8"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 xml:space="preserve">Formations doctorales </w:t>
      </w:r>
    </w:p>
    <w:p w14:paraId="158A0544" w14:textId="77777777" w:rsidR="001F401E" w:rsidRDefault="001F401E" w:rsidP="001F401E">
      <w:pPr>
        <w:pStyle w:val="paragraph"/>
        <w:numPr>
          <w:ilvl w:val="0"/>
          <w:numId w:val="2"/>
        </w:numPr>
        <w:ind w:left="1440" w:firstLine="0"/>
        <w:textAlignment w:val="baseline"/>
        <w:rPr>
          <w:rStyle w:val="normaltextrun"/>
          <w:rFonts w:ascii="Calibri" w:hAnsi="Calibri" w:cs="Calibri"/>
        </w:rPr>
      </w:pPr>
      <w:r>
        <w:rPr>
          <w:rStyle w:val="normaltextrun"/>
          <w:rFonts w:ascii="Calibri" w:hAnsi="Calibri" w:cs="Calibri"/>
        </w:rPr>
        <w:t>Journée de rentrée des doctorants primo-entrant</w:t>
      </w:r>
    </w:p>
    <w:p w14:paraId="6AF8B327" w14:textId="77777777" w:rsidR="001F401E" w:rsidRDefault="001F401E" w:rsidP="001F401E">
      <w:pPr>
        <w:pStyle w:val="paragraph"/>
        <w:numPr>
          <w:ilvl w:val="0"/>
          <w:numId w:val="2"/>
        </w:numPr>
        <w:ind w:left="1440" w:firstLine="0"/>
        <w:textAlignment w:val="baseline"/>
        <w:rPr>
          <w:rStyle w:val="eop"/>
          <w:rFonts w:ascii="Calibri" w:hAnsi="Calibri" w:cs="Calibri"/>
        </w:rPr>
      </w:pPr>
      <w:r>
        <w:rPr>
          <w:rStyle w:val="normaltextrun"/>
          <w:rFonts w:ascii="Calibri" w:hAnsi="Calibri" w:cs="Calibri"/>
        </w:rPr>
        <w:t>Cérémonie de remise des diplômes</w:t>
      </w:r>
      <w:r>
        <w:rPr>
          <w:rStyle w:val="eop"/>
          <w:rFonts w:ascii="Calibri" w:hAnsi="Calibri" w:cs="Calibri"/>
        </w:rPr>
        <w:t> </w:t>
      </w:r>
    </w:p>
    <w:p w14:paraId="61FDDADF" w14:textId="77777777" w:rsidR="001F401E" w:rsidRPr="0058085B" w:rsidRDefault="001F401E" w:rsidP="001F401E">
      <w:pPr>
        <w:pStyle w:val="paragraph"/>
        <w:numPr>
          <w:ilvl w:val="0"/>
          <w:numId w:val="1"/>
        </w:numPr>
        <w:tabs>
          <w:tab w:val="clear" w:pos="1353"/>
        </w:tabs>
        <w:spacing w:before="0" w:beforeAutospacing="0" w:after="0" w:afterAutospacing="0"/>
        <w:ind w:left="1134" w:hanging="11"/>
        <w:textAlignment w:val="baseline"/>
        <w:rPr>
          <w:rStyle w:val="normaltextrun"/>
          <w:rFonts w:ascii="Calibri" w:hAnsi="Calibri" w:cs="Calibri"/>
          <w:b/>
        </w:rPr>
      </w:pPr>
      <w:r w:rsidRPr="0058085B">
        <w:rPr>
          <w:rStyle w:val="normaltextrun"/>
          <w:rFonts w:ascii="Calibri" w:hAnsi="Calibri" w:cs="Calibri"/>
          <w:b/>
        </w:rPr>
        <w:t xml:space="preserve">Bilan des allocations doctorales et préparation 2025 </w:t>
      </w:r>
    </w:p>
    <w:p w14:paraId="62C29904" w14:textId="77777777" w:rsidR="001F401E" w:rsidRDefault="001F401E" w:rsidP="001F401E">
      <w:pPr>
        <w:pStyle w:val="paragraph"/>
        <w:spacing w:before="0" w:beforeAutospacing="0" w:after="0" w:afterAutospacing="0"/>
        <w:ind w:left="1134"/>
        <w:textAlignment w:val="baseline"/>
        <w:rPr>
          <w:rStyle w:val="normaltextrun"/>
          <w:rFonts w:ascii="Calibri" w:hAnsi="Calibri" w:cs="Calibri"/>
        </w:rPr>
      </w:pPr>
    </w:p>
    <w:p w14:paraId="5E751FE5" w14:textId="77777777" w:rsidR="001F401E" w:rsidRPr="0058085B" w:rsidRDefault="001F401E" w:rsidP="001F401E">
      <w:pPr>
        <w:pStyle w:val="paragraph"/>
        <w:numPr>
          <w:ilvl w:val="0"/>
          <w:numId w:val="1"/>
        </w:numPr>
        <w:tabs>
          <w:tab w:val="clear" w:pos="1353"/>
        </w:tabs>
        <w:spacing w:before="0" w:beforeAutospacing="0" w:after="0" w:afterAutospacing="0"/>
        <w:ind w:left="1134" w:hanging="11"/>
        <w:textAlignment w:val="baseline"/>
        <w:rPr>
          <w:rStyle w:val="normaltextrun"/>
          <w:rFonts w:ascii="Calibri" w:hAnsi="Calibri" w:cs="Calibri"/>
          <w:b/>
        </w:rPr>
      </w:pPr>
      <w:r w:rsidRPr="0058085B">
        <w:rPr>
          <w:rStyle w:val="normaltextrun"/>
          <w:rFonts w:ascii="Calibri" w:hAnsi="Calibri" w:cs="Calibri"/>
          <w:b/>
        </w:rPr>
        <w:t>Bilan des demandes de financements exceptionnels</w:t>
      </w:r>
    </w:p>
    <w:p w14:paraId="4E556E2E" w14:textId="77777777" w:rsidR="001F401E" w:rsidRDefault="001F401E" w:rsidP="001F401E">
      <w:pPr>
        <w:pStyle w:val="Paragraphedeliste"/>
        <w:spacing w:after="0" w:line="240" w:lineRule="auto"/>
        <w:rPr>
          <w:rStyle w:val="normaltextrun"/>
          <w:rFonts w:ascii="Calibri" w:hAnsi="Calibri" w:cs="Calibri"/>
        </w:rPr>
      </w:pPr>
    </w:p>
    <w:p w14:paraId="3E70BA52" w14:textId="77777777" w:rsidR="001F401E" w:rsidRDefault="001F401E" w:rsidP="001F401E">
      <w:pPr>
        <w:pStyle w:val="paragraph"/>
        <w:numPr>
          <w:ilvl w:val="0"/>
          <w:numId w:val="1"/>
        </w:numPr>
        <w:tabs>
          <w:tab w:val="clear" w:pos="1353"/>
        </w:tabs>
        <w:spacing w:before="0" w:beforeAutospacing="0" w:after="0" w:afterAutospacing="0"/>
        <w:ind w:left="1134" w:firstLine="0"/>
        <w:textAlignment w:val="baseline"/>
        <w:rPr>
          <w:rFonts w:ascii="Calibri" w:hAnsi="Calibri" w:cs="Calibri"/>
          <w:b/>
        </w:rPr>
      </w:pPr>
      <w:r w:rsidRPr="0058085B">
        <w:rPr>
          <w:rFonts w:ascii="Calibri" w:hAnsi="Calibri" w:cs="Calibri"/>
          <w:b/>
        </w:rPr>
        <w:t>Organisation des Journées Thématiques 2025</w:t>
      </w:r>
    </w:p>
    <w:p w14:paraId="05A8ACF1" w14:textId="77777777" w:rsidR="001F401E" w:rsidRDefault="001F401E" w:rsidP="001F401E">
      <w:pPr>
        <w:pStyle w:val="Paragraphedeliste"/>
        <w:spacing w:after="0" w:line="240" w:lineRule="auto"/>
        <w:rPr>
          <w:rFonts w:ascii="Calibri" w:hAnsi="Calibri" w:cs="Calibri"/>
          <w:b/>
        </w:rPr>
      </w:pPr>
    </w:p>
    <w:p w14:paraId="32FF422A" w14:textId="77777777" w:rsidR="001F401E" w:rsidRPr="0058085B" w:rsidRDefault="001F401E" w:rsidP="001F401E">
      <w:pPr>
        <w:pStyle w:val="paragraph"/>
        <w:numPr>
          <w:ilvl w:val="0"/>
          <w:numId w:val="1"/>
        </w:numPr>
        <w:tabs>
          <w:tab w:val="clear" w:pos="1353"/>
        </w:tabs>
        <w:spacing w:before="0" w:beforeAutospacing="0" w:after="0" w:afterAutospacing="0"/>
        <w:ind w:left="1134" w:firstLine="0"/>
        <w:textAlignment w:val="baseline"/>
        <w:rPr>
          <w:rFonts w:ascii="Calibri" w:hAnsi="Calibri" w:cs="Calibri"/>
          <w:b/>
        </w:rPr>
      </w:pPr>
      <w:r>
        <w:rPr>
          <w:rFonts w:ascii="Calibri" w:hAnsi="Calibri" w:cs="Calibri"/>
          <w:b/>
        </w:rPr>
        <w:t>Questions diverses</w:t>
      </w:r>
    </w:p>
    <w:p w14:paraId="059A09F9" w14:textId="77777777" w:rsidR="001F401E" w:rsidRDefault="001F401E" w:rsidP="001F401E">
      <w:pPr>
        <w:pStyle w:val="paragraph"/>
        <w:spacing w:before="0" w:beforeAutospacing="0" w:after="0" w:afterAutospacing="0"/>
        <w:ind w:left="1134"/>
        <w:textAlignment w:val="baseline"/>
        <w:rPr>
          <w:rStyle w:val="normaltextrun"/>
          <w:rFonts w:ascii="Calibri" w:hAnsi="Calibri" w:cs="Calibri"/>
        </w:rPr>
      </w:pPr>
    </w:p>
    <w:p w14:paraId="017D383A" w14:textId="77777777" w:rsidR="001F401E" w:rsidRDefault="00302EDF" w:rsidP="00302EDF">
      <w:pPr>
        <w:spacing w:after="0" w:line="240" w:lineRule="auto"/>
        <w:jc w:val="center"/>
      </w:pPr>
      <w:r>
        <w:t>-----</w:t>
      </w:r>
    </w:p>
    <w:p w14:paraId="3BE2C756" w14:textId="77777777" w:rsidR="00D552FC" w:rsidRDefault="00D552FC" w:rsidP="00D552FC">
      <w:pPr>
        <w:pStyle w:val="paragraph"/>
        <w:spacing w:before="0" w:beforeAutospacing="0" w:after="160" w:afterAutospacing="0"/>
        <w:textAlignment w:val="baseline"/>
        <w:rPr>
          <w:rStyle w:val="eop"/>
          <w:rFonts w:ascii="Calibri" w:hAnsi="Calibri" w:cs="Calibri"/>
        </w:rPr>
      </w:pPr>
    </w:p>
    <w:p w14:paraId="060605EA" w14:textId="77777777" w:rsidR="00096261" w:rsidRPr="0058085B" w:rsidRDefault="002E6F31" w:rsidP="00D552FC">
      <w:pPr>
        <w:pStyle w:val="paragraph"/>
        <w:spacing w:before="0" w:beforeAutospacing="0" w:after="160" w:afterAutospacing="0"/>
        <w:textAlignment w:val="baseline"/>
        <w:rPr>
          <w:rFonts w:ascii="Calibri" w:hAnsi="Calibri" w:cs="Calibri"/>
          <w:b/>
        </w:rPr>
      </w:pPr>
      <w:r>
        <w:rPr>
          <w:rStyle w:val="normaltextrun"/>
          <w:rFonts w:ascii="Calibri" w:hAnsi="Calibri" w:cs="Calibri"/>
          <w:b/>
        </w:rPr>
        <w:t xml:space="preserve">1 - </w:t>
      </w:r>
      <w:r w:rsidR="00096261" w:rsidRPr="0058085B">
        <w:rPr>
          <w:rStyle w:val="normaltextrun"/>
          <w:rFonts w:ascii="Calibri" w:hAnsi="Calibri" w:cs="Calibri"/>
          <w:b/>
        </w:rPr>
        <w:t>Informations diverses </w:t>
      </w:r>
    </w:p>
    <w:p w14:paraId="301D8E84" w14:textId="77777777" w:rsidR="00B17D48" w:rsidRDefault="00096261" w:rsidP="001F401E">
      <w:pPr>
        <w:pStyle w:val="paragraph"/>
        <w:textAlignment w:val="baseline"/>
        <w:rPr>
          <w:rStyle w:val="normaltextrun"/>
          <w:rFonts w:ascii="Calibri" w:hAnsi="Calibri" w:cs="Calibri"/>
        </w:rPr>
      </w:pPr>
      <w:r w:rsidRPr="00B17D48">
        <w:rPr>
          <w:rStyle w:val="normaltextrun"/>
          <w:rFonts w:ascii="Calibri" w:hAnsi="Calibri" w:cs="Calibri"/>
        </w:rPr>
        <w:t xml:space="preserve">Présentation de Mme Bouteiller, responsable de l’administration et du </w:t>
      </w:r>
      <w:r w:rsidR="00F5730A">
        <w:rPr>
          <w:rStyle w:val="normaltextrun"/>
          <w:rFonts w:ascii="Calibri" w:hAnsi="Calibri" w:cs="Calibri"/>
        </w:rPr>
        <w:tab/>
      </w:r>
      <w:r w:rsidRPr="00B17D48">
        <w:rPr>
          <w:rStyle w:val="normaltextrun"/>
          <w:rFonts w:ascii="Calibri" w:hAnsi="Calibri" w:cs="Calibri"/>
        </w:rPr>
        <w:t>pilotage du Centre des Etudes Doctorales</w:t>
      </w:r>
      <w:r w:rsidR="001807E0" w:rsidRPr="00B17D48">
        <w:rPr>
          <w:rStyle w:val="normaltextrun"/>
          <w:rFonts w:ascii="Calibri" w:hAnsi="Calibri" w:cs="Calibri"/>
        </w:rPr>
        <w:t xml:space="preserve"> (CED)</w:t>
      </w:r>
      <w:r w:rsidRPr="00B17D48">
        <w:rPr>
          <w:rStyle w:val="normaltextrun"/>
          <w:rFonts w:ascii="Calibri" w:hAnsi="Calibri" w:cs="Calibri"/>
        </w:rPr>
        <w:t xml:space="preserve"> de l’UP</w:t>
      </w:r>
      <w:r w:rsidR="001F401E">
        <w:rPr>
          <w:rStyle w:val="normaltextrun"/>
          <w:rFonts w:ascii="Calibri" w:hAnsi="Calibri" w:cs="Calibri"/>
        </w:rPr>
        <w:t xml:space="preserve"> et tour de table.</w:t>
      </w:r>
    </w:p>
    <w:p w14:paraId="78F133BE" w14:textId="77777777" w:rsidR="001F401E" w:rsidRDefault="001F401E" w:rsidP="00D45DCF">
      <w:pPr>
        <w:pStyle w:val="paragraph"/>
        <w:numPr>
          <w:ilvl w:val="0"/>
          <w:numId w:val="14"/>
        </w:numPr>
        <w:textAlignment w:val="baseline"/>
        <w:rPr>
          <w:rStyle w:val="normaltextrun"/>
          <w:rFonts w:ascii="Calibri" w:hAnsi="Calibri" w:cs="Calibri"/>
        </w:rPr>
      </w:pPr>
      <w:r>
        <w:rPr>
          <w:rStyle w:val="normaltextrun"/>
          <w:rFonts w:ascii="Calibri" w:hAnsi="Calibri" w:cs="Calibri"/>
        </w:rPr>
        <w:t>Bilan des inscriptions et réinscription :</w:t>
      </w:r>
    </w:p>
    <w:p w14:paraId="585AFF66" w14:textId="77777777" w:rsidR="001F401E" w:rsidRDefault="001F401E" w:rsidP="001F401E">
      <w:pPr>
        <w:pStyle w:val="paragraph"/>
        <w:textAlignment w:val="baseline"/>
        <w:rPr>
          <w:rStyle w:val="normaltextrun"/>
          <w:rFonts w:ascii="Calibri" w:hAnsi="Calibri" w:cs="Calibri"/>
        </w:rPr>
      </w:pPr>
      <w:r>
        <w:rPr>
          <w:rStyle w:val="normaltextrun"/>
          <w:rFonts w:ascii="Calibri" w:hAnsi="Calibri" w:cs="Calibri"/>
        </w:rPr>
        <w:t xml:space="preserve">Depuis le conseil, </w:t>
      </w:r>
      <w:r w:rsidR="00302EDF">
        <w:rPr>
          <w:rStyle w:val="normaltextrun"/>
          <w:rFonts w:ascii="Calibri" w:hAnsi="Calibri" w:cs="Calibri"/>
        </w:rPr>
        <w:t>16 doctorants ont finalisé leurs inscriptions administratives, 65 dossiers sont en attente de la validation du chef d’établissement, 81 dossiers sont en cours de traitement en scolarité, 10 dossiers sont en cours de traitement chez la gestionnaire de l’ED, 2 dossiers sont en attente de validation de leurs directeurs de thèse.</w:t>
      </w:r>
      <w:r>
        <w:rPr>
          <w:rStyle w:val="normaltextrun"/>
          <w:rFonts w:ascii="Calibri" w:hAnsi="Calibri" w:cs="Calibri"/>
        </w:rPr>
        <w:t xml:space="preserve"> </w:t>
      </w:r>
    </w:p>
    <w:p w14:paraId="3604E42A" w14:textId="77777777" w:rsidR="00872406" w:rsidRPr="00872406" w:rsidRDefault="00236EA8" w:rsidP="00872406">
      <w:pPr>
        <w:pStyle w:val="Paragraphedeliste"/>
        <w:ind w:left="142"/>
        <w:rPr>
          <w:rStyle w:val="normaltextrun"/>
          <w:rFonts w:ascii="Calibri" w:hAnsi="Calibri" w:cs="Calibri"/>
          <w:sz w:val="24"/>
          <w:szCs w:val="24"/>
        </w:rPr>
      </w:pPr>
      <w:r w:rsidRPr="00D552FC">
        <w:rPr>
          <w:rStyle w:val="normaltextrun"/>
          <w:rFonts w:ascii="Calibri" w:hAnsi="Calibri" w:cs="Calibri"/>
          <w:sz w:val="24"/>
          <w:szCs w:val="24"/>
        </w:rPr>
        <w:lastRenderedPageBreak/>
        <w:t>Soutenance en fin d’année</w:t>
      </w:r>
      <w:r w:rsidR="00872406">
        <w:rPr>
          <w:rStyle w:val="normaltextrun"/>
          <w:rFonts w:ascii="Calibri" w:hAnsi="Calibri" w:cs="Calibri"/>
          <w:sz w:val="24"/>
          <w:szCs w:val="24"/>
        </w:rPr>
        <w:t xml:space="preserve"> civile : </w:t>
      </w:r>
      <w:r w:rsidR="00872406" w:rsidRPr="00872406">
        <w:rPr>
          <w:rStyle w:val="normaltextrun"/>
          <w:rFonts w:ascii="Calibri" w:hAnsi="Calibri" w:cs="Calibri"/>
          <w:sz w:val="24"/>
          <w:szCs w:val="24"/>
        </w:rPr>
        <w:t>Il faut obligatoirement que les propositions de jury parviennent à l’ED avant le 31 octobre pour que le doctorant soit autorisé à ne pas se réinscrire</w:t>
      </w:r>
    </w:p>
    <w:p w14:paraId="74B1FF9D" w14:textId="77777777" w:rsidR="001807E0" w:rsidRDefault="001807E0" w:rsidP="00D45DCF">
      <w:pPr>
        <w:pStyle w:val="paragraph"/>
        <w:numPr>
          <w:ilvl w:val="0"/>
          <w:numId w:val="2"/>
        </w:numPr>
        <w:tabs>
          <w:tab w:val="clear" w:pos="720"/>
          <w:tab w:val="left" w:pos="709"/>
          <w:tab w:val="left" w:pos="1440"/>
        </w:tabs>
        <w:ind w:left="1440" w:hanging="1156"/>
        <w:textAlignment w:val="baseline"/>
        <w:rPr>
          <w:rStyle w:val="normaltextrun"/>
          <w:rFonts w:ascii="Calibri" w:hAnsi="Calibri" w:cs="Calibri"/>
        </w:rPr>
      </w:pPr>
      <w:r>
        <w:rPr>
          <w:rStyle w:val="normaltextrun"/>
          <w:rFonts w:ascii="Calibri" w:hAnsi="Calibri" w:cs="Calibri"/>
        </w:rPr>
        <w:t>Participation des collègues émérites aux jurys de soutenance</w:t>
      </w:r>
    </w:p>
    <w:p w14:paraId="6BA81A80" w14:textId="77777777" w:rsidR="00236EA8" w:rsidRDefault="00236EA8" w:rsidP="00236EA8">
      <w:pPr>
        <w:pStyle w:val="paragraph"/>
        <w:textAlignment w:val="baseline"/>
        <w:rPr>
          <w:rStyle w:val="normaltextrun"/>
          <w:rFonts w:ascii="Calibri" w:hAnsi="Calibri" w:cs="Calibri"/>
        </w:rPr>
      </w:pPr>
      <w:r>
        <w:rPr>
          <w:rStyle w:val="normaltextrun"/>
          <w:rFonts w:ascii="Calibri" w:hAnsi="Calibri" w:cs="Calibri"/>
        </w:rPr>
        <w:t>Un collègue émérite peut participer en tant qu’examinateur et/ ou rapporteur mais il ne peut pas présider un jury de soutenance</w:t>
      </w:r>
    </w:p>
    <w:p w14:paraId="2B0D9311" w14:textId="77777777" w:rsidR="00236EA8" w:rsidRDefault="00F5730A" w:rsidP="00236EA8">
      <w:pPr>
        <w:pStyle w:val="paragraph"/>
        <w:textAlignment w:val="baseline"/>
        <w:rPr>
          <w:rStyle w:val="normaltextrun"/>
          <w:rFonts w:ascii="Calibri" w:hAnsi="Calibri" w:cs="Calibri"/>
        </w:rPr>
      </w:pPr>
      <w:r>
        <w:rPr>
          <w:rStyle w:val="normaltextrun"/>
          <w:rFonts w:ascii="Calibri" w:hAnsi="Calibri" w:cs="Calibri"/>
        </w:rPr>
        <w:t>Il faudra revoir précisément le</w:t>
      </w:r>
      <w:r w:rsidR="00236EA8">
        <w:rPr>
          <w:rStyle w:val="normaltextrun"/>
          <w:rFonts w:ascii="Calibri" w:hAnsi="Calibri" w:cs="Calibri"/>
        </w:rPr>
        <w:t xml:space="preserve"> nombre de professeurs émérites </w:t>
      </w:r>
      <w:r>
        <w:rPr>
          <w:rStyle w:val="normaltextrun"/>
          <w:rFonts w:ascii="Calibri" w:hAnsi="Calibri" w:cs="Calibri"/>
        </w:rPr>
        <w:t>pouvant participer à un jury de thèse.</w:t>
      </w:r>
    </w:p>
    <w:p w14:paraId="42CFC2AD" w14:textId="77777777" w:rsidR="001807E0" w:rsidRDefault="001807E0" w:rsidP="00D45DCF">
      <w:pPr>
        <w:pStyle w:val="paragraph"/>
        <w:numPr>
          <w:ilvl w:val="0"/>
          <w:numId w:val="2"/>
        </w:numPr>
        <w:ind w:left="1440" w:hanging="1156"/>
        <w:textAlignment w:val="baseline"/>
        <w:rPr>
          <w:rStyle w:val="normaltextrun"/>
          <w:rFonts w:ascii="Calibri" w:hAnsi="Calibri" w:cs="Calibri"/>
        </w:rPr>
      </w:pPr>
      <w:r>
        <w:rPr>
          <w:rStyle w:val="normaltextrun"/>
          <w:rFonts w:ascii="Calibri" w:hAnsi="Calibri" w:cs="Calibri"/>
        </w:rPr>
        <w:t>Journée d’introduction à la thèse (éthique et intégrité scientifique)</w:t>
      </w:r>
    </w:p>
    <w:p w14:paraId="376C35F9" w14:textId="77777777" w:rsidR="00236EA8" w:rsidRDefault="00236EA8" w:rsidP="00846864">
      <w:pPr>
        <w:pStyle w:val="paragraph"/>
        <w:ind w:right="-426"/>
        <w:textAlignment w:val="baseline"/>
        <w:rPr>
          <w:rStyle w:val="normaltextrun"/>
          <w:rFonts w:ascii="Calibri" w:hAnsi="Calibri" w:cs="Calibri"/>
        </w:rPr>
      </w:pPr>
      <w:r>
        <w:rPr>
          <w:rStyle w:val="normaltextrun"/>
          <w:rFonts w:ascii="Calibri" w:hAnsi="Calibri" w:cs="Calibri"/>
        </w:rPr>
        <w:t>14 et 15 janvier 2025</w:t>
      </w:r>
      <w:r w:rsidR="00846864">
        <w:rPr>
          <w:rStyle w:val="normaltextrun"/>
          <w:rFonts w:ascii="Calibri" w:hAnsi="Calibri" w:cs="Calibri"/>
        </w:rPr>
        <w:t xml:space="preserve"> à la MSHS. </w:t>
      </w:r>
      <w:r>
        <w:rPr>
          <w:rStyle w:val="normaltextrun"/>
          <w:rFonts w:ascii="Calibri" w:hAnsi="Calibri" w:cs="Calibri"/>
        </w:rPr>
        <w:t xml:space="preserve"> Lucette Toussaint sera présente à cette journée d’introduction</w:t>
      </w:r>
    </w:p>
    <w:p w14:paraId="4D5F641A" w14:textId="77777777" w:rsidR="001807E0" w:rsidRDefault="001807E0" w:rsidP="00D45DCF">
      <w:pPr>
        <w:pStyle w:val="paragraph"/>
        <w:numPr>
          <w:ilvl w:val="0"/>
          <w:numId w:val="2"/>
        </w:numPr>
        <w:ind w:left="1440" w:hanging="1156"/>
        <w:textAlignment w:val="baseline"/>
        <w:rPr>
          <w:rStyle w:val="normaltextrun"/>
          <w:rFonts w:ascii="Calibri" w:hAnsi="Calibri" w:cs="Calibri"/>
        </w:rPr>
      </w:pPr>
      <w:r>
        <w:rPr>
          <w:rStyle w:val="normaltextrun"/>
          <w:rFonts w:ascii="Calibri" w:hAnsi="Calibri" w:cs="Calibri"/>
        </w:rPr>
        <w:t xml:space="preserve">Formations doctorales </w:t>
      </w:r>
    </w:p>
    <w:p w14:paraId="5F9020B2" w14:textId="77777777" w:rsidR="00BE0FBC" w:rsidRDefault="00BE0FBC" w:rsidP="00F5730A">
      <w:pPr>
        <w:pStyle w:val="paragraph"/>
        <w:jc w:val="both"/>
        <w:textAlignment w:val="baseline"/>
        <w:rPr>
          <w:rStyle w:val="normaltextrun"/>
          <w:rFonts w:ascii="Calibri" w:hAnsi="Calibri" w:cs="Calibri"/>
        </w:rPr>
      </w:pPr>
      <w:r>
        <w:rPr>
          <w:rStyle w:val="normaltextrun"/>
          <w:rFonts w:ascii="Calibri" w:hAnsi="Calibri" w:cs="Calibri"/>
        </w:rPr>
        <w:t>Lucette rappelle que les directions des laboratoires peuvent mettre en place des formations spécifiques et ces dernières peuvent être validées dans la rubrique des formations de spécialité.</w:t>
      </w:r>
    </w:p>
    <w:p w14:paraId="3743320B" w14:textId="77777777" w:rsidR="00096261" w:rsidRDefault="00096261" w:rsidP="00D45DCF">
      <w:pPr>
        <w:pStyle w:val="paragraph"/>
        <w:numPr>
          <w:ilvl w:val="0"/>
          <w:numId w:val="2"/>
        </w:numPr>
        <w:ind w:left="1440" w:hanging="1156"/>
        <w:textAlignment w:val="baseline"/>
        <w:rPr>
          <w:rStyle w:val="normaltextrun"/>
          <w:rFonts w:ascii="Calibri" w:hAnsi="Calibri" w:cs="Calibri"/>
        </w:rPr>
      </w:pPr>
      <w:r>
        <w:rPr>
          <w:rStyle w:val="normaltextrun"/>
          <w:rFonts w:ascii="Calibri" w:hAnsi="Calibri" w:cs="Calibri"/>
        </w:rPr>
        <w:t>Journée de rentrée des doctorants primo-entrant</w:t>
      </w:r>
      <w:r w:rsidR="00F5730A">
        <w:rPr>
          <w:rStyle w:val="normaltextrun"/>
          <w:rFonts w:ascii="Calibri" w:hAnsi="Calibri" w:cs="Calibri"/>
        </w:rPr>
        <w:t>s</w:t>
      </w:r>
    </w:p>
    <w:p w14:paraId="27E3A09F" w14:textId="77777777" w:rsidR="00096261" w:rsidRDefault="00F5730A" w:rsidP="00F5730A">
      <w:pPr>
        <w:pStyle w:val="paragraph"/>
        <w:textAlignment w:val="baseline"/>
        <w:rPr>
          <w:rStyle w:val="eop"/>
          <w:rFonts w:ascii="Calibri" w:hAnsi="Calibri" w:cs="Calibri"/>
        </w:rPr>
      </w:pPr>
      <w:r>
        <w:rPr>
          <w:rStyle w:val="normaltextrun"/>
          <w:rFonts w:ascii="Calibri" w:hAnsi="Calibri" w:cs="Calibri"/>
        </w:rPr>
        <w:t xml:space="preserve">Depuis le conseil, la JRD a eu lieu le 17 octobre et a rassemblé environ 150 doctorants au total et une quarantaine de nouveaux doctorants du </w:t>
      </w:r>
      <w:proofErr w:type="gramStart"/>
      <w:r>
        <w:rPr>
          <w:rStyle w:val="normaltextrun"/>
          <w:rFonts w:ascii="Calibri" w:hAnsi="Calibri" w:cs="Calibri"/>
        </w:rPr>
        <w:t>secteur  SHES</w:t>
      </w:r>
      <w:proofErr w:type="gramEnd"/>
      <w:r>
        <w:rPr>
          <w:rStyle w:val="normaltextrun"/>
          <w:rFonts w:ascii="Calibri" w:hAnsi="Calibri" w:cs="Calibri"/>
        </w:rPr>
        <w:t xml:space="preserve">  doctorants</w:t>
      </w:r>
      <w:r w:rsidR="00315718">
        <w:rPr>
          <w:rStyle w:val="normaltextrun"/>
          <w:rFonts w:ascii="Calibri" w:hAnsi="Calibri" w:cs="Calibri"/>
        </w:rPr>
        <w:t>. Gaëlle COZ est intervenue pour parler des formations proposées par la plateforme universitaire de données de Poitiers</w:t>
      </w:r>
    </w:p>
    <w:p w14:paraId="6295B852" w14:textId="77777777" w:rsidR="00F5730A" w:rsidRDefault="00F5730A" w:rsidP="00D45DCF">
      <w:pPr>
        <w:pStyle w:val="paragraph"/>
        <w:numPr>
          <w:ilvl w:val="2"/>
          <w:numId w:val="2"/>
        </w:numPr>
        <w:tabs>
          <w:tab w:val="left" w:pos="709"/>
        </w:tabs>
        <w:ind w:hanging="1876"/>
        <w:textAlignment w:val="baseline"/>
        <w:rPr>
          <w:rStyle w:val="eop"/>
          <w:rFonts w:ascii="Calibri" w:hAnsi="Calibri" w:cs="Calibri"/>
        </w:rPr>
      </w:pPr>
      <w:r>
        <w:rPr>
          <w:rStyle w:val="eop"/>
          <w:rFonts w:ascii="Calibri" w:hAnsi="Calibri" w:cs="Calibri"/>
        </w:rPr>
        <w:t>Cérémonie de remise des diplômes</w:t>
      </w:r>
    </w:p>
    <w:p w14:paraId="24CD0359" w14:textId="77777777" w:rsidR="00C567E3" w:rsidRDefault="00C567E3" w:rsidP="00E42F0B">
      <w:pPr>
        <w:pStyle w:val="paragraph"/>
        <w:ind w:left="142"/>
        <w:textAlignment w:val="baseline"/>
        <w:rPr>
          <w:rStyle w:val="eop"/>
          <w:rFonts w:ascii="Calibri" w:hAnsi="Calibri" w:cs="Calibri"/>
        </w:rPr>
      </w:pPr>
      <w:r>
        <w:rPr>
          <w:rStyle w:val="eop"/>
          <w:rFonts w:ascii="Calibri" w:hAnsi="Calibri" w:cs="Calibri"/>
        </w:rPr>
        <w:t>La date n’est pas encore connue. Elle aura lieu en début d’année 2025</w:t>
      </w:r>
    </w:p>
    <w:p w14:paraId="680633D6" w14:textId="77777777" w:rsidR="00236EA8" w:rsidRDefault="00236EA8" w:rsidP="00236EA8">
      <w:pPr>
        <w:pStyle w:val="paragraph"/>
        <w:ind w:left="1440"/>
        <w:textAlignment w:val="baseline"/>
        <w:rPr>
          <w:rStyle w:val="eop"/>
          <w:rFonts w:ascii="Calibri" w:hAnsi="Calibri" w:cs="Calibri"/>
        </w:rPr>
      </w:pPr>
    </w:p>
    <w:p w14:paraId="50FF9606" w14:textId="77777777" w:rsidR="00BF60E0" w:rsidRDefault="00BF60E0" w:rsidP="00BF60E0">
      <w:pPr>
        <w:pStyle w:val="paragraph"/>
        <w:textAlignment w:val="baseline"/>
        <w:rPr>
          <w:rStyle w:val="eop"/>
          <w:rFonts w:ascii="Calibri" w:hAnsi="Calibri" w:cs="Calibri"/>
        </w:rPr>
      </w:pPr>
    </w:p>
    <w:p w14:paraId="782B32A0" w14:textId="77777777" w:rsidR="00C567E3" w:rsidRDefault="001807E0" w:rsidP="00E42F0B">
      <w:pPr>
        <w:pStyle w:val="paragraph"/>
        <w:numPr>
          <w:ilvl w:val="0"/>
          <w:numId w:val="11"/>
        </w:numPr>
        <w:spacing w:before="0" w:beforeAutospacing="0" w:after="0" w:afterAutospacing="0"/>
        <w:textAlignment w:val="baseline"/>
        <w:rPr>
          <w:rStyle w:val="normaltextrun"/>
          <w:rFonts w:ascii="Calibri" w:hAnsi="Calibri" w:cs="Calibri"/>
          <w:b/>
        </w:rPr>
      </w:pPr>
      <w:r w:rsidRPr="0058085B">
        <w:rPr>
          <w:rStyle w:val="normaltextrun"/>
          <w:rFonts w:ascii="Calibri" w:hAnsi="Calibri" w:cs="Calibri"/>
          <w:b/>
        </w:rPr>
        <w:t>Bilan des allocations doctorales et préparation 2025</w:t>
      </w:r>
    </w:p>
    <w:p w14:paraId="2C422B26" w14:textId="77777777" w:rsidR="00C567E3" w:rsidRDefault="00C567E3" w:rsidP="00C567E3">
      <w:pPr>
        <w:pStyle w:val="paragraph"/>
        <w:spacing w:before="0" w:beforeAutospacing="0" w:after="0" w:afterAutospacing="0"/>
        <w:textAlignment w:val="baseline"/>
        <w:rPr>
          <w:rStyle w:val="normaltextrun"/>
          <w:rFonts w:ascii="Calibri" w:hAnsi="Calibri" w:cs="Calibri"/>
          <w:b/>
        </w:rPr>
      </w:pPr>
    </w:p>
    <w:p w14:paraId="017E1093" w14:textId="77777777" w:rsidR="001807E0" w:rsidRDefault="00C567E3" w:rsidP="00C567E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Bilan très positif pour cette année</w:t>
      </w:r>
      <w:r w:rsidRPr="00C567E3">
        <w:rPr>
          <w:rStyle w:val="normaltextrun"/>
          <w:rFonts w:ascii="Calibri" w:hAnsi="Calibri" w:cs="Calibri"/>
        </w:rPr>
        <w:t xml:space="preserve">. </w:t>
      </w:r>
      <w:r w:rsidR="001807E0" w:rsidRPr="00C567E3">
        <w:rPr>
          <w:rStyle w:val="normaltextrun"/>
          <w:rFonts w:ascii="Calibri" w:hAnsi="Calibri" w:cs="Calibri"/>
        </w:rPr>
        <w:t xml:space="preserve"> </w:t>
      </w:r>
      <w:r w:rsidRPr="00C567E3">
        <w:rPr>
          <w:rStyle w:val="normaltextrun"/>
          <w:rFonts w:ascii="Calibri" w:hAnsi="Calibri" w:cs="Calibri"/>
        </w:rPr>
        <w:t xml:space="preserve">12 allocations 100% ministérielle. </w:t>
      </w:r>
      <w:r w:rsidR="00F063F0">
        <w:rPr>
          <w:rStyle w:val="normaltextrun"/>
          <w:rFonts w:ascii="Calibri" w:hAnsi="Calibri" w:cs="Calibri"/>
        </w:rPr>
        <w:t>3</w:t>
      </w:r>
      <w:r w:rsidRPr="00C567E3">
        <w:rPr>
          <w:rStyle w:val="normaltextrun"/>
          <w:rFonts w:ascii="Calibri" w:hAnsi="Calibri" w:cs="Calibri"/>
        </w:rPr>
        <w:t xml:space="preserve"> allocations mixtes</w:t>
      </w:r>
      <w:r w:rsidR="00F063F0">
        <w:rPr>
          <w:rStyle w:val="normaltextrun"/>
          <w:rFonts w:ascii="Calibri" w:hAnsi="Calibri" w:cs="Calibri"/>
        </w:rPr>
        <w:t>.</w:t>
      </w:r>
    </w:p>
    <w:p w14:paraId="5C4E7A9E" w14:textId="77777777" w:rsidR="00E42F0B" w:rsidRDefault="00F063F0" w:rsidP="00E42F0B">
      <w:pPr>
        <w:pStyle w:val="paragraph"/>
        <w:spacing w:before="0" w:beforeAutospacing="0" w:after="0" w:afterAutospacing="0"/>
        <w:textAlignment w:val="baseline"/>
        <w:rPr>
          <w:rStyle w:val="normaltextrun"/>
          <w:rFonts w:ascii="Calibri" w:hAnsi="Calibri" w:cs="Calibri"/>
        </w:rPr>
      </w:pPr>
      <w:r w:rsidRPr="001376D3">
        <w:rPr>
          <w:rStyle w:val="normaltextrun"/>
          <w:rFonts w:ascii="Calibri" w:hAnsi="Calibri" w:cs="Calibri"/>
        </w:rPr>
        <w:t>Une prochaine réunion est prévu</w:t>
      </w:r>
      <w:r w:rsidR="001376D3" w:rsidRPr="001376D3">
        <w:rPr>
          <w:rStyle w:val="normaltextrun"/>
          <w:rFonts w:ascii="Calibri" w:hAnsi="Calibri" w:cs="Calibri"/>
        </w:rPr>
        <w:t>e</w:t>
      </w:r>
      <w:r w:rsidRPr="001376D3">
        <w:rPr>
          <w:rStyle w:val="normaltextrun"/>
          <w:rFonts w:ascii="Calibri" w:hAnsi="Calibri" w:cs="Calibri"/>
        </w:rPr>
        <w:t xml:space="preserve"> en novembre</w:t>
      </w:r>
      <w:r w:rsidR="00F5730A">
        <w:rPr>
          <w:rStyle w:val="normaltextrun"/>
          <w:rFonts w:ascii="Calibri" w:hAnsi="Calibri" w:cs="Calibri"/>
        </w:rPr>
        <w:t xml:space="preserve"> avec les directions des laboratoires</w:t>
      </w:r>
    </w:p>
    <w:p w14:paraId="49C2E77A" w14:textId="77777777" w:rsidR="00E42F0B" w:rsidRDefault="00E42F0B" w:rsidP="00E42F0B">
      <w:pPr>
        <w:pStyle w:val="paragraph"/>
        <w:spacing w:before="0" w:beforeAutospacing="0" w:after="0" w:afterAutospacing="0"/>
        <w:textAlignment w:val="baseline"/>
        <w:rPr>
          <w:rStyle w:val="normaltextrun"/>
          <w:rFonts w:ascii="Calibri" w:hAnsi="Calibri" w:cs="Calibri"/>
          <w:b/>
        </w:rPr>
      </w:pPr>
    </w:p>
    <w:p w14:paraId="5536FDB9" w14:textId="77777777" w:rsidR="00096261" w:rsidRPr="00E42F0B" w:rsidRDefault="001807E0" w:rsidP="00E42F0B">
      <w:pPr>
        <w:pStyle w:val="paragraph"/>
        <w:numPr>
          <w:ilvl w:val="0"/>
          <w:numId w:val="11"/>
        </w:numPr>
        <w:spacing w:before="0" w:beforeAutospacing="0" w:after="0" w:afterAutospacing="0"/>
        <w:textAlignment w:val="baseline"/>
        <w:rPr>
          <w:rStyle w:val="normaltextrun"/>
          <w:rFonts w:ascii="Calibri" w:hAnsi="Calibri" w:cs="Calibri"/>
        </w:rPr>
      </w:pPr>
      <w:r w:rsidRPr="00E42F0B">
        <w:rPr>
          <w:rStyle w:val="normaltextrun"/>
          <w:rFonts w:ascii="Calibri" w:hAnsi="Calibri" w:cs="Calibri"/>
          <w:b/>
        </w:rPr>
        <w:t>Bila</w:t>
      </w:r>
      <w:r w:rsidRPr="0058085B">
        <w:rPr>
          <w:rStyle w:val="normaltextrun"/>
          <w:rFonts w:ascii="Calibri" w:hAnsi="Calibri" w:cs="Calibri"/>
          <w:b/>
        </w:rPr>
        <w:t>n des demandes de financements exceptionnels</w:t>
      </w:r>
      <w:r w:rsidR="001376D3">
        <w:rPr>
          <w:rStyle w:val="normaltextrun"/>
          <w:rFonts w:ascii="Calibri" w:hAnsi="Calibri" w:cs="Calibri"/>
          <w:b/>
        </w:rPr>
        <w:br/>
      </w:r>
    </w:p>
    <w:p w14:paraId="39B08A35" w14:textId="77777777" w:rsidR="001376D3" w:rsidRDefault="001376D3" w:rsidP="00F5730A">
      <w:pPr>
        <w:pStyle w:val="paragraph"/>
        <w:spacing w:before="0" w:beforeAutospacing="0" w:after="0" w:afterAutospacing="0"/>
        <w:jc w:val="both"/>
        <w:textAlignment w:val="baseline"/>
        <w:rPr>
          <w:rStyle w:val="normaltextrun"/>
          <w:rFonts w:ascii="Calibri" w:hAnsi="Calibri" w:cs="Calibri"/>
        </w:rPr>
      </w:pPr>
      <w:r w:rsidRPr="001376D3">
        <w:rPr>
          <w:rStyle w:val="normaltextrun"/>
          <w:rFonts w:ascii="Calibri" w:hAnsi="Calibri" w:cs="Calibri"/>
        </w:rPr>
        <w:t>C’est la deuxième année que ces demandes sont mises en place.</w:t>
      </w:r>
      <w:r>
        <w:rPr>
          <w:rStyle w:val="normaltextrun"/>
          <w:rFonts w:ascii="Calibri" w:hAnsi="Calibri" w:cs="Calibri"/>
        </w:rPr>
        <w:t xml:space="preserve"> Toutes les demandes provenant des laboratoires sont étudiées. Cette année, l’appel s’est clôturé à la mi-septembre. </w:t>
      </w:r>
    </w:p>
    <w:p w14:paraId="44B2F197" w14:textId="77777777" w:rsidR="001376D3" w:rsidRDefault="001376D3" w:rsidP="00F5730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Financements exceptionnels : 11920€</w:t>
      </w:r>
    </w:p>
    <w:p w14:paraId="1FEAFBA2" w14:textId="77777777" w:rsidR="001376D3" w:rsidRDefault="001376D3" w:rsidP="00F5730A">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Budget restant actuellement : 1474€</w:t>
      </w:r>
    </w:p>
    <w:p w14:paraId="14C43E29" w14:textId="77777777" w:rsidR="001376D3" w:rsidRDefault="001376D3" w:rsidP="001376D3">
      <w:pPr>
        <w:pStyle w:val="paragraph"/>
        <w:spacing w:before="0" w:beforeAutospacing="0" w:after="0" w:afterAutospacing="0"/>
        <w:textAlignment w:val="baseline"/>
        <w:rPr>
          <w:rStyle w:val="normaltextrun"/>
          <w:rFonts w:ascii="Calibri" w:hAnsi="Calibri" w:cs="Calibri"/>
        </w:rPr>
      </w:pPr>
    </w:p>
    <w:p w14:paraId="4791693C" w14:textId="7A3EFE11" w:rsidR="001376D3" w:rsidRPr="001376D3" w:rsidRDefault="001376D3" w:rsidP="001376D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Finance</w:t>
      </w:r>
      <w:r w:rsidR="00C70C0A">
        <w:rPr>
          <w:rStyle w:val="normaltextrun"/>
          <w:rFonts w:ascii="Calibri" w:hAnsi="Calibri" w:cs="Calibri"/>
        </w:rPr>
        <w:t>m</w:t>
      </w:r>
      <w:r>
        <w:rPr>
          <w:rStyle w:val="normaltextrun"/>
          <w:rFonts w:ascii="Calibri" w:hAnsi="Calibri" w:cs="Calibri"/>
        </w:rPr>
        <w:t xml:space="preserve">ents exceptionnels accordées à </w:t>
      </w:r>
      <w:proofErr w:type="spellStart"/>
      <w:r>
        <w:rPr>
          <w:rStyle w:val="normaltextrun"/>
          <w:rFonts w:ascii="Calibri" w:hAnsi="Calibri" w:cs="Calibri"/>
        </w:rPr>
        <w:t>Migrinter</w:t>
      </w:r>
      <w:proofErr w:type="spellEnd"/>
      <w:r>
        <w:rPr>
          <w:rStyle w:val="normaltextrun"/>
          <w:rFonts w:ascii="Calibri" w:hAnsi="Calibri" w:cs="Calibri"/>
        </w:rPr>
        <w:t xml:space="preserve">, </w:t>
      </w:r>
      <w:proofErr w:type="spellStart"/>
      <w:r>
        <w:rPr>
          <w:rStyle w:val="normaltextrun"/>
          <w:rFonts w:ascii="Calibri" w:hAnsi="Calibri" w:cs="Calibri"/>
        </w:rPr>
        <w:t>techne</w:t>
      </w:r>
      <w:proofErr w:type="spellEnd"/>
      <w:r>
        <w:rPr>
          <w:rStyle w:val="normaltextrun"/>
          <w:rFonts w:ascii="Calibri" w:hAnsi="Calibri" w:cs="Calibri"/>
        </w:rPr>
        <w:t xml:space="preserve">, Ruralités, </w:t>
      </w:r>
      <w:proofErr w:type="spellStart"/>
      <w:r>
        <w:rPr>
          <w:rStyle w:val="normaltextrun"/>
          <w:rFonts w:ascii="Calibri" w:hAnsi="Calibri" w:cs="Calibri"/>
        </w:rPr>
        <w:t>Grescao</w:t>
      </w:r>
      <w:proofErr w:type="spellEnd"/>
      <w:r>
        <w:rPr>
          <w:rStyle w:val="normaltextrun"/>
          <w:rFonts w:ascii="Calibri" w:hAnsi="Calibri" w:cs="Calibri"/>
        </w:rPr>
        <w:t xml:space="preserve">, CERCA et également à la MSHS </w:t>
      </w:r>
    </w:p>
    <w:p w14:paraId="307F016F" w14:textId="77777777" w:rsidR="001807E0" w:rsidRDefault="001807E0" w:rsidP="0058085B">
      <w:pPr>
        <w:pStyle w:val="Paragraphedeliste"/>
        <w:spacing w:after="0" w:line="240" w:lineRule="auto"/>
        <w:rPr>
          <w:rStyle w:val="normaltextrun"/>
          <w:rFonts w:ascii="Calibri" w:hAnsi="Calibri" w:cs="Calibri"/>
        </w:rPr>
      </w:pPr>
    </w:p>
    <w:p w14:paraId="1366C29D" w14:textId="77777777" w:rsidR="001376D3" w:rsidRPr="00C70C0A" w:rsidRDefault="001807E0" w:rsidP="00E42F0B">
      <w:pPr>
        <w:pStyle w:val="paragraph"/>
        <w:numPr>
          <w:ilvl w:val="0"/>
          <w:numId w:val="11"/>
        </w:numPr>
        <w:spacing w:before="0" w:beforeAutospacing="0" w:after="0" w:afterAutospacing="0"/>
        <w:textAlignment w:val="baseline"/>
        <w:rPr>
          <w:rFonts w:ascii="Calibri" w:hAnsi="Calibri" w:cs="Calibri"/>
        </w:rPr>
      </w:pPr>
      <w:r w:rsidRPr="0058085B">
        <w:rPr>
          <w:rFonts w:ascii="Calibri" w:hAnsi="Calibri" w:cs="Calibri"/>
          <w:b/>
        </w:rPr>
        <w:t>Organisation des Journées Thématiques 2</w:t>
      </w:r>
      <w:r w:rsidR="00C70C0A">
        <w:rPr>
          <w:rFonts w:ascii="Calibri" w:hAnsi="Calibri" w:cs="Calibri"/>
          <w:b/>
        </w:rPr>
        <w:t>025</w:t>
      </w:r>
      <w:r w:rsidR="00C70C0A">
        <w:rPr>
          <w:rFonts w:ascii="Calibri" w:hAnsi="Calibri" w:cs="Calibri"/>
          <w:b/>
        </w:rPr>
        <w:br/>
      </w:r>
    </w:p>
    <w:p w14:paraId="6844B8DB" w14:textId="77777777" w:rsidR="00F5730A" w:rsidRDefault="00C70C0A" w:rsidP="00C36F11">
      <w:pPr>
        <w:pStyle w:val="paragraph"/>
        <w:spacing w:before="0" w:beforeAutospacing="0" w:after="0" w:afterAutospacing="0"/>
        <w:jc w:val="both"/>
        <w:textAlignment w:val="baseline"/>
        <w:rPr>
          <w:rFonts w:ascii="Calibri" w:hAnsi="Calibri" w:cs="Calibri"/>
        </w:rPr>
      </w:pPr>
      <w:r w:rsidRPr="00C70C0A">
        <w:rPr>
          <w:rFonts w:ascii="Calibri" w:hAnsi="Calibri" w:cs="Calibri"/>
        </w:rPr>
        <w:t>Elles auront lieu les 17 et 18 avril 2025</w:t>
      </w:r>
      <w:r w:rsidR="00F5730A">
        <w:rPr>
          <w:rFonts w:ascii="Calibri" w:hAnsi="Calibri" w:cs="Calibri"/>
        </w:rPr>
        <w:t xml:space="preserve"> sur la thématique « Différences et inégalités ». Un mail sera adressé aux doctorants fin octobre pour constituer le comité d’organisation. (</w:t>
      </w:r>
      <w:proofErr w:type="gramStart"/>
      <w:r w:rsidR="00F5730A">
        <w:rPr>
          <w:rFonts w:ascii="Calibri" w:hAnsi="Calibri" w:cs="Calibri"/>
        </w:rPr>
        <w:t>un</w:t>
      </w:r>
      <w:proofErr w:type="gramEnd"/>
      <w:r w:rsidR="00F5730A">
        <w:rPr>
          <w:rFonts w:ascii="Calibri" w:hAnsi="Calibri" w:cs="Calibri"/>
        </w:rPr>
        <w:t xml:space="preserve"> doctorant par laboratoire)</w:t>
      </w:r>
    </w:p>
    <w:p w14:paraId="2F748FC3" w14:textId="77777777" w:rsidR="00C70C0A" w:rsidRDefault="00F5730A" w:rsidP="00C36F11">
      <w:pPr>
        <w:pStyle w:val="paragraph"/>
        <w:spacing w:before="0" w:beforeAutospacing="0" w:after="0" w:afterAutospacing="0"/>
        <w:jc w:val="both"/>
        <w:textAlignment w:val="baseline"/>
        <w:rPr>
          <w:rFonts w:ascii="Calibri" w:hAnsi="Calibri" w:cs="Calibri"/>
        </w:rPr>
      </w:pPr>
      <w:r>
        <w:rPr>
          <w:rFonts w:ascii="Calibri" w:hAnsi="Calibri" w:cs="Calibri"/>
        </w:rPr>
        <w:t>Remarques faites par les doctorants sur les JT passées</w:t>
      </w:r>
      <w:r w:rsidR="00C70C0A">
        <w:rPr>
          <w:rFonts w:ascii="Calibri" w:hAnsi="Calibri" w:cs="Calibri"/>
        </w:rPr>
        <w:t> : pas assez d’enseignants chercheurs présents. Il est suggéré de proposer des ateliers pour impliquer les directeurs de</w:t>
      </w:r>
      <w:r>
        <w:rPr>
          <w:rFonts w:ascii="Calibri" w:hAnsi="Calibri" w:cs="Calibri"/>
        </w:rPr>
        <w:t>s</w:t>
      </w:r>
      <w:r w:rsidR="00C70C0A">
        <w:rPr>
          <w:rFonts w:ascii="Calibri" w:hAnsi="Calibri" w:cs="Calibri"/>
        </w:rPr>
        <w:t xml:space="preserve"> laboratoire</w:t>
      </w:r>
      <w:r>
        <w:rPr>
          <w:rFonts w:ascii="Calibri" w:hAnsi="Calibri" w:cs="Calibri"/>
        </w:rPr>
        <w:t>s</w:t>
      </w:r>
      <w:r w:rsidR="00232DA6">
        <w:rPr>
          <w:rFonts w:ascii="Calibri" w:hAnsi="Calibri" w:cs="Calibri"/>
        </w:rPr>
        <w:t xml:space="preserve">. </w:t>
      </w:r>
    </w:p>
    <w:p w14:paraId="25BBFC64" w14:textId="77777777" w:rsidR="00A11EC9" w:rsidRDefault="00A11EC9" w:rsidP="00C36F11">
      <w:pPr>
        <w:pStyle w:val="paragraph"/>
        <w:spacing w:before="0" w:beforeAutospacing="0" w:after="0" w:afterAutospacing="0"/>
        <w:jc w:val="both"/>
        <w:textAlignment w:val="baseline"/>
        <w:rPr>
          <w:rFonts w:ascii="Calibri" w:hAnsi="Calibri" w:cs="Calibri"/>
        </w:rPr>
      </w:pPr>
      <w:r>
        <w:rPr>
          <w:rFonts w:ascii="Calibri" w:hAnsi="Calibri" w:cs="Calibri"/>
        </w:rPr>
        <w:t>Avec le SCD, un travail a été fait sur Hal de manière à ce que les doctorants communicants publient leurs articles.</w:t>
      </w:r>
    </w:p>
    <w:p w14:paraId="37CE45EC" w14:textId="77777777" w:rsidR="0058085B" w:rsidRDefault="0058085B" w:rsidP="00C36F11">
      <w:pPr>
        <w:pStyle w:val="Paragraphedeliste"/>
        <w:spacing w:after="0" w:line="240" w:lineRule="auto"/>
        <w:jc w:val="both"/>
        <w:rPr>
          <w:rFonts w:ascii="Calibri" w:hAnsi="Calibri" w:cs="Calibri"/>
          <w:b/>
        </w:rPr>
      </w:pPr>
    </w:p>
    <w:p w14:paraId="7F5D2E0C" w14:textId="77777777" w:rsidR="0058085B" w:rsidRDefault="0058085B" w:rsidP="0058085B">
      <w:pPr>
        <w:pStyle w:val="paragraph"/>
        <w:numPr>
          <w:ilvl w:val="0"/>
          <w:numId w:val="1"/>
        </w:numPr>
        <w:spacing w:before="0" w:beforeAutospacing="0" w:after="0" w:afterAutospacing="0"/>
        <w:ind w:left="1134" w:firstLine="0"/>
        <w:textAlignment w:val="baseline"/>
        <w:rPr>
          <w:rFonts w:ascii="Calibri" w:hAnsi="Calibri" w:cs="Calibri"/>
          <w:b/>
        </w:rPr>
      </w:pPr>
      <w:r>
        <w:rPr>
          <w:rFonts w:ascii="Calibri" w:hAnsi="Calibri" w:cs="Calibri"/>
          <w:b/>
        </w:rPr>
        <w:t>Questions diverses</w:t>
      </w:r>
    </w:p>
    <w:p w14:paraId="34BC6EDB" w14:textId="77777777" w:rsidR="00267E71" w:rsidRDefault="00267E71" w:rsidP="00267E71">
      <w:pPr>
        <w:pStyle w:val="paragraph"/>
        <w:spacing w:before="0" w:beforeAutospacing="0" w:after="0" w:afterAutospacing="0"/>
        <w:ind w:left="1134"/>
        <w:textAlignment w:val="baseline"/>
        <w:rPr>
          <w:rFonts w:ascii="Calibri" w:hAnsi="Calibri" w:cs="Calibri"/>
          <w:b/>
        </w:rPr>
      </w:pPr>
    </w:p>
    <w:p w14:paraId="3BF5A1FF" w14:textId="77777777" w:rsidR="00267E71" w:rsidRDefault="00267E71" w:rsidP="00267E71">
      <w:pPr>
        <w:pStyle w:val="paragraph"/>
        <w:spacing w:before="0" w:beforeAutospacing="0" w:after="0" w:afterAutospacing="0"/>
        <w:textAlignment w:val="baseline"/>
        <w:rPr>
          <w:rFonts w:ascii="Calibri" w:hAnsi="Calibri" w:cs="Calibri"/>
        </w:rPr>
      </w:pPr>
      <w:r w:rsidRPr="00267E71">
        <w:rPr>
          <w:rFonts w:ascii="Calibri" w:hAnsi="Calibri" w:cs="Calibri"/>
        </w:rPr>
        <w:t>Réélection des doctorants. A compter de ce jour, les doctorants sont élus pour 2 ans.</w:t>
      </w:r>
      <w:r w:rsidR="008D2A5F">
        <w:rPr>
          <w:rFonts w:ascii="Calibri" w:hAnsi="Calibri" w:cs="Calibri"/>
        </w:rPr>
        <w:t xml:space="preserve"> </w:t>
      </w:r>
      <w:r w:rsidR="002C6AC7">
        <w:rPr>
          <w:rFonts w:ascii="Calibri" w:hAnsi="Calibri" w:cs="Calibri"/>
        </w:rPr>
        <w:t>A prévoir d’ici fin novembre.</w:t>
      </w:r>
    </w:p>
    <w:p w14:paraId="595496B1" w14:textId="77777777" w:rsidR="00F5730A" w:rsidRDefault="00F5730A" w:rsidP="00267E71">
      <w:pPr>
        <w:pStyle w:val="paragraph"/>
        <w:spacing w:before="0" w:beforeAutospacing="0" w:after="0" w:afterAutospacing="0"/>
        <w:textAlignment w:val="baseline"/>
        <w:rPr>
          <w:rFonts w:ascii="Calibri" w:hAnsi="Calibri" w:cs="Calibri"/>
        </w:rPr>
      </w:pPr>
    </w:p>
    <w:p w14:paraId="1D25E316" w14:textId="77777777" w:rsidR="00F5730A" w:rsidRDefault="00F5730A" w:rsidP="00267E71">
      <w:pPr>
        <w:pStyle w:val="paragraph"/>
        <w:spacing w:before="0" w:beforeAutospacing="0" w:after="0" w:afterAutospacing="0"/>
        <w:textAlignment w:val="baseline"/>
        <w:rPr>
          <w:rFonts w:ascii="Calibri" w:hAnsi="Calibri" w:cs="Calibri"/>
        </w:rPr>
      </w:pPr>
      <w:r>
        <w:rPr>
          <w:rFonts w:ascii="Calibri" w:hAnsi="Calibri" w:cs="Calibri"/>
        </w:rPr>
        <w:t>La date du prochain conseil d’ED n’est pas fixée.</w:t>
      </w:r>
    </w:p>
    <w:p w14:paraId="51859437" w14:textId="77777777" w:rsidR="00F5730A" w:rsidRDefault="00F5730A" w:rsidP="00267E71">
      <w:pPr>
        <w:pStyle w:val="paragraph"/>
        <w:spacing w:before="0" w:beforeAutospacing="0" w:after="0" w:afterAutospacing="0"/>
        <w:textAlignment w:val="baseline"/>
        <w:rPr>
          <w:rFonts w:ascii="Calibri" w:hAnsi="Calibri" w:cs="Calibri"/>
        </w:rPr>
      </w:pPr>
      <w:r>
        <w:rPr>
          <w:rFonts w:ascii="Calibri" w:hAnsi="Calibri" w:cs="Calibri"/>
        </w:rPr>
        <w:t>Le conseil prend fin à 16h.</w:t>
      </w:r>
    </w:p>
    <w:p w14:paraId="0C93D7ED" w14:textId="77777777" w:rsidR="002C6AC7" w:rsidRDefault="002C6AC7" w:rsidP="00267E71">
      <w:pPr>
        <w:pStyle w:val="paragraph"/>
        <w:spacing w:before="0" w:beforeAutospacing="0" w:after="0" w:afterAutospacing="0"/>
        <w:textAlignment w:val="baseline"/>
        <w:rPr>
          <w:rFonts w:ascii="Calibri" w:hAnsi="Calibri" w:cs="Calibri"/>
        </w:rPr>
      </w:pPr>
    </w:p>
    <w:p w14:paraId="1ECF5FB0" w14:textId="77777777" w:rsidR="00267E71" w:rsidRPr="00267E71" w:rsidRDefault="00267E71" w:rsidP="00267E71">
      <w:pPr>
        <w:pStyle w:val="paragraph"/>
        <w:spacing w:before="0" w:beforeAutospacing="0" w:after="0" w:afterAutospacing="0"/>
        <w:textAlignment w:val="baseline"/>
        <w:rPr>
          <w:rFonts w:ascii="Calibri" w:hAnsi="Calibri" w:cs="Calibri"/>
        </w:rPr>
      </w:pPr>
    </w:p>
    <w:p w14:paraId="1496AC72" w14:textId="77777777" w:rsidR="00267E71" w:rsidRPr="0058085B" w:rsidRDefault="00267E71" w:rsidP="00267E71">
      <w:pPr>
        <w:pStyle w:val="paragraph"/>
        <w:spacing w:before="0" w:beforeAutospacing="0" w:after="0" w:afterAutospacing="0"/>
        <w:textAlignment w:val="baseline"/>
        <w:rPr>
          <w:rFonts w:ascii="Calibri" w:hAnsi="Calibri" w:cs="Calibri"/>
          <w:b/>
        </w:rPr>
      </w:pPr>
    </w:p>
    <w:p w14:paraId="73624C28" w14:textId="77777777" w:rsidR="001807E0" w:rsidRDefault="001807E0" w:rsidP="0058085B">
      <w:pPr>
        <w:pStyle w:val="paragraph"/>
        <w:spacing w:before="0" w:beforeAutospacing="0" w:after="0" w:afterAutospacing="0"/>
        <w:ind w:left="1134"/>
        <w:textAlignment w:val="baseline"/>
        <w:rPr>
          <w:rStyle w:val="normaltextrun"/>
          <w:rFonts w:ascii="Calibri" w:hAnsi="Calibri" w:cs="Calibri"/>
        </w:rPr>
      </w:pPr>
    </w:p>
    <w:p w14:paraId="1D1083F5" w14:textId="77777777" w:rsidR="00096261" w:rsidRDefault="00096261" w:rsidP="0058085B">
      <w:pPr>
        <w:spacing w:after="0" w:line="240" w:lineRule="auto"/>
      </w:pPr>
    </w:p>
    <w:sectPr w:rsidR="00096261" w:rsidSect="0087240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225"/>
    <w:multiLevelType w:val="multilevel"/>
    <w:tmpl w:val="BD784E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011"/>
    <w:multiLevelType w:val="multilevel"/>
    <w:tmpl w:val="52B8A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A3EF3"/>
    <w:multiLevelType w:val="multilevel"/>
    <w:tmpl w:val="481A7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418CC"/>
    <w:multiLevelType w:val="multilevel"/>
    <w:tmpl w:val="FB4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332F8"/>
    <w:multiLevelType w:val="multilevel"/>
    <w:tmpl w:val="301A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40CBF"/>
    <w:multiLevelType w:val="multilevel"/>
    <w:tmpl w:val="75C472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3E5CA3"/>
    <w:multiLevelType w:val="multilevel"/>
    <w:tmpl w:val="4DE25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4F2120"/>
    <w:multiLevelType w:val="hybridMultilevel"/>
    <w:tmpl w:val="0922CF9E"/>
    <w:lvl w:ilvl="0" w:tplc="683C53A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2F7E76"/>
    <w:multiLevelType w:val="multilevel"/>
    <w:tmpl w:val="934E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93F4E"/>
    <w:multiLevelType w:val="hybridMultilevel"/>
    <w:tmpl w:val="33943C10"/>
    <w:lvl w:ilvl="0" w:tplc="0FDCEC3A">
      <w:start w:val="4"/>
      <w:numFmt w:val="decimal"/>
      <w:lvlText w:val="%1"/>
      <w:lvlJc w:val="left"/>
      <w:pPr>
        <w:ind w:left="1353" w:hanging="360"/>
      </w:pPr>
      <w:rPr>
        <w:rFonts w:hint="default"/>
        <w:b/>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70A35B81"/>
    <w:multiLevelType w:val="multilevel"/>
    <w:tmpl w:val="70F0FF7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1" w15:restartNumberingAfterBreak="0">
    <w:nsid w:val="77E84474"/>
    <w:multiLevelType w:val="multilevel"/>
    <w:tmpl w:val="BD784E8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D7100"/>
    <w:multiLevelType w:val="multilevel"/>
    <w:tmpl w:val="AF223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F70F91"/>
    <w:multiLevelType w:val="hybridMultilevel"/>
    <w:tmpl w:val="D30E667A"/>
    <w:lvl w:ilvl="0" w:tplc="F5542F36">
      <w:start w:val="2"/>
      <w:numFmt w:val="decimal"/>
      <w:lvlText w:val="%1-"/>
      <w:lvlJc w:val="left"/>
      <w:pPr>
        <w:ind w:left="1353"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0"/>
  </w:num>
  <w:num w:numId="2">
    <w:abstractNumId w:val="11"/>
  </w:num>
  <w:num w:numId="3">
    <w:abstractNumId w:val="3"/>
  </w:num>
  <w:num w:numId="4">
    <w:abstractNumId w:val="4"/>
  </w:num>
  <w:num w:numId="5">
    <w:abstractNumId w:val="8"/>
  </w:num>
  <w:num w:numId="6">
    <w:abstractNumId w:val="6"/>
  </w:num>
  <w:num w:numId="7">
    <w:abstractNumId w:val="1"/>
  </w:num>
  <w:num w:numId="8">
    <w:abstractNumId w:val="12"/>
  </w:num>
  <w:num w:numId="9">
    <w:abstractNumId w:val="5"/>
  </w:num>
  <w:num w:numId="10">
    <w:abstractNumId w:val="2"/>
  </w:num>
  <w:num w:numId="11">
    <w:abstractNumId w:val="13"/>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1"/>
    <w:rsid w:val="00096261"/>
    <w:rsid w:val="000B5336"/>
    <w:rsid w:val="001376D3"/>
    <w:rsid w:val="001807E0"/>
    <w:rsid w:val="001F401E"/>
    <w:rsid w:val="00232DA6"/>
    <w:rsid w:val="00236EA8"/>
    <w:rsid w:val="00267E71"/>
    <w:rsid w:val="002C6AC7"/>
    <w:rsid w:val="002E6F31"/>
    <w:rsid w:val="00302EDF"/>
    <w:rsid w:val="00305A2C"/>
    <w:rsid w:val="00315718"/>
    <w:rsid w:val="00337EDD"/>
    <w:rsid w:val="003D3AAD"/>
    <w:rsid w:val="0058085B"/>
    <w:rsid w:val="007E1188"/>
    <w:rsid w:val="00846864"/>
    <w:rsid w:val="00872406"/>
    <w:rsid w:val="008D2A5F"/>
    <w:rsid w:val="00975BF6"/>
    <w:rsid w:val="00A11EC9"/>
    <w:rsid w:val="00A72A53"/>
    <w:rsid w:val="00B17D48"/>
    <w:rsid w:val="00B75E26"/>
    <w:rsid w:val="00B82537"/>
    <w:rsid w:val="00BE0FBC"/>
    <w:rsid w:val="00BF60E0"/>
    <w:rsid w:val="00C36F11"/>
    <w:rsid w:val="00C567E3"/>
    <w:rsid w:val="00C70C0A"/>
    <w:rsid w:val="00C825B2"/>
    <w:rsid w:val="00D45DCF"/>
    <w:rsid w:val="00D552FC"/>
    <w:rsid w:val="00E42F0B"/>
    <w:rsid w:val="00EC2D44"/>
    <w:rsid w:val="00F063F0"/>
    <w:rsid w:val="00F57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637"/>
  <w15:chartTrackingRefBased/>
  <w15:docId w15:val="{390E4085-9564-4006-A331-08142AAE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0962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96261"/>
  </w:style>
  <w:style w:type="character" w:customStyle="1" w:styleId="scxw217089738">
    <w:name w:val="scxw217089738"/>
    <w:basedOn w:val="Policepardfaut"/>
    <w:rsid w:val="00096261"/>
  </w:style>
  <w:style w:type="character" w:customStyle="1" w:styleId="eop">
    <w:name w:val="eop"/>
    <w:basedOn w:val="Policepardfaut"/>
    <w:rsid w:val="00096261"/>
  </w:style>
  <w:style w:type="paragraph" w:styleId="Paragraphedeliste">
    <w:name w:val="List Paragraph"/>
    <w:basedOn w:val="Normal"/>
    <w:uiPriority w:val="34"/>
    <w:qFormat/>
    <w:rsid w:val="00180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792777">
      <w:bodyDiv w:val="1"/>
      <w:marLeft w:val="0"/>
      <w:marRight w:val="0"/>
      <w:marTop w:val="0"/>
      <w:marBottom w:val="0"/>
      <w:divBdr>
        <w:top w:val="none" w:sz="0" w:space="0" w:color="auto"/>
        <w:left w:val="none" w:sz="0" w:space="0" w:color="auto"/>
        <w:bottom w:val="none" w:sz="0" w:space="0" w:color="auto"/>
        <w:right w:val="none" w:sz="0" w:space="0" w:color="auto"/>
      </w:divBdr>
      <w:divsChild>
        <w:div w:id="1344936387">
          <w:marLeft w:val="0"/>
          <w:marRight w:val="0"/>
          <w:marTop w:val="0"/>
          <w:marBottom w:val="0"/>
          <w:divBdr>
            <w:top w:val="none" w:sz="0" w:space="0" w:color="auto"/>
            <w:left w:val="none" w:sz="0" w:space="0" w:color="auto"/>
            <w:bottom w:val="none" w:sz="0" w:space="0" w:color="auto"/>
            <w:right w:val="none" w:sz="0" w:space="0" w:color="auto"/>
          </w:divBdr>
          <w:divsChild>
            <w:div w:id="1427537464">
              <w:marLeft w:val="0"/>
              <w:marRight w:val="0"/>
              <w:marTop w:val="0"/>
              <w:marBottom w:val="0"/>
              <w:divBdr>
                <w:top w:val="none" w:sz="0" w:space="0" w:color="auto"/>
                <w:left w:val="none" w:sz="0" w:space="0" w:color="auto"/>
                <w:bottom w:val="none" w:sz="0" w:space="0" w:color="auto"/>
                <w:right w:val="none" w:sz="0" w:space="0" w:color="auto"/>
              </w:divBdr>
              <w:divsChild>
                <w:div w:id="1323659449">
                  <w:marLeft w:val="0"/>
                  <w:marRight w:val="0"/>
                  <w:marTop w:val="0"/>
                  <w:marBottom w:val="0"/>
                  <w:divBdr>
                    <w:top w:val="none" w:sz="0" w:space="0" w:color="auto"/>
                    <w:left w:val="none" w:sz="0" w:space="0" w:color="auto"/>
                    <w:bottom w:val="none" w:sz="0" w:space="0" w:color="auto"/>
                    <w:right w:val="none" w:sz="0" w:space="0" w:color="auto"/>
                  </w:divBdr>
                </w:div>
                <w:div w:id="393358662">
                  <w:marLeft w:val="0"/>
                  <w:marRight w:val="0"/>
                  <w:marTop w:val="0"/>
                  <w:marBottom w:val="0"/>
                  <w:divBdr>
                    <w:top w:val="none" w:sz="0" w:space="0" w:color="auto"/>
                    <w:left w:val="none" w:sz="0" w:space="0" w:color="auto"/>
                    <w:bottom w:val="none" w:sz="0" w:space="0" w:color="auto"/>
                    <w:right w:val="none" w:sz="0" w:space="0" w:color="auto"/>
                  </w:divBdr>
                </w:div>
                <w:div w:id="1503400405">
                  <w:marLeft w:val="0"/>
                  <w:marRight w:val="0"/>
                  <w:marTop w:val="0"/>
                  <w:marBottom w:val="0"/>
                  <w:divBdr>
                    <w:top w:val="none" w:sz="0" w:space="0" w:color="auto"/>
                    <w:left w:val="none" w:sz="0" w:space="0" w:color="auto"/>
                    <w:bottom w:val="none" w:sz="0" w:space="0" w:color="auto"/>
                    <w:right w:val="none" w:sz="0" w:space="0" w:color="auto"/>
                  </w:divBdr>
                </w:div>
                <w:div w:id="454762189">
                  <w:marLeft w:val="0"/>
                  <w:marRight w:val="0"/>
                  <w:marTop w:val="0"/>
                  <w:marBottom w:val="0"/>
                  <w:divBdr>
                    <w:top w:val="none" w:sz="0" w:space="0" w:color="auto"/>
                    <w:left w:val="none" w:sz="0" w:space="0" w:color="auto"/>
                    <w:bottom w:val="none" w:sz="0" w:space="0" w:color="auto"/>
                    <w:right w:val="none" w:sz="0" w:space="0" w:color="auto"/>
                  </w:divBdr>
                </w:div>
                <w:div w:id="591008956">
                  <w:marLeft w:val="0"/>
                  <w:marRight w:val="0"/>
                  <w:marTop w:val="0"/>
                  <w:marBottom w:val="0"/>
                  <w:divBdr>
                    <w:top w:val="none" w:sz="0" w:space="0" w:color="auto"/>
                    <w:left w:val="none" w:sz="0" w:space="0" w:color="auto"/>
                    <w:bottom w:val="none" w:sz="0" w:space="0" w:color="auto"/>
                    <w:right w:val="none" w:sz="0" w:space="0" w:color="auto"/>
                  </w:divBdr>
                </w:div>
                <w:div w:id="1968856911">
                  <w:marLeft w:val="0"/>
                  <w:marRight w:val="0"/>
                  <w:marTop w:val="0"/>
                  <w:marBottom w:val="0"/>
                  <w:divBdr>
                    <w:top w:val="none" w:sz="0" w:space="0" w:color="auto"/>
                    <w:left w:val="none" w:sz="0" w:space="0" w:color="auto"/>
                    <w:bottom w:val="none" w:sz="0" w:space="0" w:color="auto"/>
                    <w:right w:val="none" w:sz="0" w:space="0" w:color="auto"/>
                  </w:divBdr>
                </w:div>
                <w:div w:id="194081373">
                  <w:marLeft w:val="0"/>
                  <w:marRight w:val="0"/>
                  <w:marTop w:val="0"/>
                  <w:marBottom w:val="0"/>
                  <w:divBdr>
                    <w:top w:val="none" w:sz="0" w:space="0" w:color="auto"/>
                    <w:left w:val="none" w:sz="0" w:space="0" w:color="auto"/>
                    <w:bottom w:val="none" w:sz="0" w:space="0" w:color="auto"/>
                    <w:right w:val="none" w:sz="0" w:space="0" w:color="auto"/>
                  </w:divBdr>
                </w:div>
                <w:div w:id="192110753">
                  <w:marLeft w:val="0"/>
                  <w:marRight w:val="0"/>
                  <w:marTop w:val="0"/>
                  <w:marBottom w:val="0"/>
                  <w:divBdr>
                    <w:top w:val="none" w:sz="0" w:space="0" w:color="auto"/>
                    <w:left w:val="none" w:sz="0" w:space="0" w:color="auto"/>
                    <w:bottom w:val="none" w:sz="0" w:space="0" w:color="auto"/>
                    <w:right w:val="none" w:sz="0" w:space="0" w:color="auto"/>
                  </w:divBdr>
                </w:div>
                <w:div w:id="663902389">
                  <w:marLeft w:val="0"/>
                  <w:marRight w:val="0"/>
                  <w:marTop w:val="0"/>
                  <w:marBottom w:val="0"/>
                  <w:divBdr>
                    <w:top w:val="none" w:sz="0" w:space="0" w:color="auto"/>
                    <w:left w:val="none" w:sz="0" w:space="0" w:color="auto"/>
                    <w:bottom w:val="none" w:sz="0" w:space="0" w:color="auto"/>
                    <w:right w:val="none" w:sz="0" w:space="0" w:color="auto"/>
                  </w:divBdr>
                </w:div>
                <w:div w:id="794641789">
                  <w:marLeft w:val="0"/>
                  <w:marRight w:val="0"/>
                  <w:marTop w:val="0"/>
                  <w:marBottom w:val="0"/>
                  <w:divBdr>
                    <w:top w:val="none" w:sz="0" w:space="0" w:color="auto"/>
                    <w:left w:val="none" w:sz="0" w:space="0" w:color="auto"/>
                    <w:bottom w:val="none" w:sz="0" w:space="0" w:color="auto"/>
                    <w:right w:val="none" w:sz="0" w:space="0" w:color="auto"/>
                  </w:divBdr>
                </w:div>
                <w:div w:id="2031372899">
                  <w:marLeft w:val="0"/>
                  <w:marRight w:val="0"/>
                  <w:marTop w:val="0"/>
                  <w:marBottom w:val="0"/>
                  <w:divBdr>
                    <w:top w:val="none" w:sz="0" w:space="0" w:color="auto"/>
                    <w:left w:val="none" w:sz="0" w:space="0" w:color="auto"/>
                    <w:bottom w:val="none" w:sz="0" w:space="0" w:color="auto"/>
                    <w:right w:val="none" w:sz="0" w:space="0" w:color="auto"/>
                  </w:divBdr>
                </w:div>
                <w:div w:id="1587301769">
                  <w:marLeft w:val="0"/>
                  <w:marRight w:val="0"/>
                  <w:marTop w:val="0"/>
                  <w:marBottom w:val="0"/>
                  <w:divBdr>
                    <w:top w:val="none" w:sz="0" w:space="0" w:color="auto"/>
                    <w:left w:val="none" w:sz="0" w:space="0" w:color="auto"/>
                    <w:bottom w:val="none" w:sz="0" w:space="0" w:color="auto"/>
                    <w:right w:val="none" w:sz="0" w:space="0" w:color="auto"/>
                  </w:divBdr>
                </w:div>
                <w:div w:id="876161931">
                  <w:marLeft w:val="0"/>
                  <w:marRight w:val="0"/>
                  <w:marTop w:val="0"/>
                  <w:marBottom w:val="0"/>
                  <w:divBdr>
                    <w:top w:val="none" w:sz="0" w:space="0" w:color="auto"/>
                    <w:left w:val="none" w:sz="0" w:space="0" w:color="auto"/>
                    <w:bottom w:val="none" w:sz="0" w:space="0" w:color="auto"/>
                    <w:right w:val="none" w:sz="0" w:space="0" w:color="auto"/>
                  </w:divBdr>
                </w:div>
                <w:div w:id="1681812485">
                  <w:marLeft w:val="0"/>
                  <w:marRight w:val="0"/>
                  <w:marTop w:val="0"/>
                  <w:marBottom w:val="0"/>
                  <w:divBdr>
                    <w:top w:val="none" w:sz="0" w:space="0" w:color="auto"/>
                    <w:left w:val="none" w:sz="0" w:space="0" w:color="auto"/>
                    <w:bottom w:val="none" w:sz="0" w:space="0" w:color="auto"/>
                    <w:right w:val="none" w:sz="0" w:space="0" w:color="auto"/>
                  </w:divBdr>
                </w:div>
                <w:div w:id="16389949">
                  <w:marLeft w:val="0"/>
                  <w:marRight w:val="0"/>
                  <w:marTop w:val="0"/>
                  <w:marBottom w:val="0"/>
                  <w:divBdr>
                    <w:top w:val="none" w:sz="0" w:space="0" w:color="auto"/>
                    <w:left w:val="none" w:sz="0" w:space="0" w:color="auto"/>
                    <w:bottom w:val="none" w:sz="0" w:space="0" w:color="auto"/>
                    <w:right w:val="none" w:sz="0" w:space="0" w:color="auto"/>
                  </w:divBdr>
                </w:div>
                <w:div w:id="418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v-poitiers.webex.com/meet/lucette.toussa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E150-8A1A-4EF3-A321-BE7C242E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Universite de Poitiers</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Lucette Toussaint</dc:creator>
  <cp:keywords/>
  <dc:description/>
  <cp:lastModifiedBy>Michaud Isabelle</cp:lastModifiedBy>
  <cp:revision>2</cp:revision>
  <dcterms:created xsi:type="dcterms:W3CDTF">2025-02-12T16:08:00Z</dcterms:created>
  <dcterms:modified xsi:type="dcterms:W3CDTF">2025-02-12T16:08:00Z</dcterms:modified>
</cp:coreProperties>
</file>